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9.jpeg" ContentType="image/jpeg"/>
  <Override PartName="/word/media/image10.jpeg" ContentType="image/jpeg"/>
  <Override PartName="/word/media/image11.jpeg" ContentType="image/jpeg"/>
  <Override PartName="/word/media/image12.jpeg" ContentType="image/jpeg"/>
  <Override PartName="/word/media/image13.jpeg" ContentType="image/jpeg"/>
  <Override PartName="/word/media/image14.jpeg" ContentType="image/jpeg"/>
  <Override PartName="/word/media/image15.jpeg" ContentType="image/jpeg"/>
  <Override PartName="/word/media/image16.jpeg" ContentType="image/jpeg"/>
  <Override PartName="/word/media/image17.jpeg" ContentType="image/jpeg"/>
  <Override PartName="/word/media/image18.jpeg" ContentType="image/jpeg"/>
  <Override PartName="/word/media/image19.jpeg" ContentType="image/jpeg"/>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No Spacing"/>
        <w:jc w:val="center"/>
      </w:pPr>
      <w:r>
        <w:rPr>
          <w:rtl w:val="0"/>
        </w:rPr>
        <w:br w:type="page"/>
      </w:r>
    </w:p>
    <w:p>
      <w:pPr>
        <w:pStyle w:val="No Spacing"/>
        <w:jc w:val="center"/>
        <w:rPr>
          <w:rtl w:val="0"/>
        </w:rPr>
      </w:pPr>
    </w:p>
    <w:p>
      <w:pPr>
        <w:pStyle w:val="No Spacing"/>
        <w:jc w:val="center"/>
        <w:rPr>
          <w:rFonts w:ascii="Cambria" w:cs="Cambria" w:hAnsi="Cambria" w:eastAsia="Cambria"/>
          <w:sz w:val="80"/>
          <w:szCs w:val="80"/>
        </w:rPr>
      </w:pPr>
    </w:p>
    <w:p>
      <w:pPr>
        <w:pStyle w:val="No Spacing"/>
        <w:rPr>
          <w:rFonts w:ascii="Cambria" w:cs="Cambria" w:hAnsi="Cambria" w:eastAsia="Cambria"/>
          <w:sz w:val="80"/>
          <w:szCs w:val="80"/>
        </w:rPr>
      </w:pPr>
    </w:p>
    <w:p>
      <w:pPr>
        <w:pStyle w:val="No Spacing"/>
        <w:rPr>
          <w:rFonts w:ascii="Cambria" w:cs="Cambria" w:hAnsi="Cambria" w:eastAsia="Cambria"/>
          <w:sz w:val="80"/>
          <w:szCs w:val="80"/>
        </w:rPr>
      </w:pPr>
    </w:p>
    <w:tbl>
      <w:tblPr>
        <w:tblW w:w="9242" w:type="dxa"/>
        <w:jc w:val="center"/>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9242"/>
      </w:tblGrid>
      <w:tr>
        <w:tblPrEx>
          <w:shd w:val="clear" w:color="auto" w:fill="auto"/>
        </w:tblPrEx>
        <w:trPr>
          <w:trHeight w:val="1851" w:hRule="atLeast"/>
        </w:trPr>
        <w:tc>
          <w:tcPr>
            <w:tcW w:type="dxa" w:w="9242"/>
            <w:tcBorders>
              <w:top w:val="nil"/>
              <w:left w:val="nil"/>
              <w:bottom w:val="single" w:color="4f81bd" w:sz="4" w:space="0" w:shadow="0" w:frame="0"/>
              <w:right w:val="nil"/>
            </w:tcBorders>
            <w:shd w:val="clear" w:color="auto" w:fill="auto"/>
            <w:tcMar>
              <w:top w:type="dxa" w:w="80"/>
              <w:left w:type="dxa" w:w="80"/>
              <w:bottom w:type="dxa" w:w="80"/>
              <w:right w:type="dxa" w:w="80"/>
            </w:tcMar>
            <w:vAlign w:val="center"/>
          </w:tcPr>
          <w:p>
            <w:pPr>
              <w:pStyle w:val="No Spacing"/>
              <w:jc w:val="center"/>
            </w:pPr>
            <w:r>
              <w:rPr>
                <w:rFonts w:ascii="Cambria" w:cs="Cambria" w:hAnsi="Cambria" w:eastAsia="Cambria"/>
                <w:caps w:val="0"/>
                <w:smallCaps w:val="0"/>
                <w:strike w:val="0"/>
                <w:dstrike w:val="0"/>
                <w:outline w:val="0"/>
                <w:color w:val="000000"/>
                <w:spacing w:val="0"/>
                <w:kern w:val="0"/>
                <w:position w:val="0"/>
                <w:sz w:val="80"/>
                <w:szCs w:val="80"/>
                <w:u w:val="none" w:color="000000"/>
                <w:vertAlign w:val="baseline"/>
                <w:rtl w:val="0"/>
                <w:lang w:val="en-US"/>
              </w:rPr>
              <w:t>Commodore Services &amp; Catering</w:t>
            </w:r>
          </w:p>
        </w:tc>
      </w:tr>
      <w:tr>
        <w:tblPrEx>
          <w:shd w:val="clear" w:color="auto" w:fill="auto"/>
        </w:tblPrEx>
        <w:trPr>
          <w:trHeight w:val="570" w:hRule="atLeast"/>
        </w:trPr>
        <w:tc>
          <w:tcPr>
            <w:tcW w:type="dxa" w:w="9242"/>
            <w:tcBorders>
              <w:top w:val="single" w:color="4f81bd" w:sz="4" w:space="0" w:shadow="0" w:frame="0"/>
              <w:left w:val="nil"/>
              <w:bottom w:val="nil"/>
              <w:right w:val="nil"/>
            </w:tcBorders>
            <w:shd w:val="clear" w:color="auto" w:fill="auto"/>
            <w:tcMar>
              <w:top w:type="dxa" w:w="80"/>
              <w:left w:type="dxa" w:w="80"/>
              <w:bottom w:type="dxa" w:w="80"/>
              <w:right w:type="dxa" w:w="80"/>
            </w:tcMar>
            <w:vAlign w:val="center"/>
          </w:tcPr>
          <w:p>
            <w:pPr>
              <w:pStyle w:val="No Spacing"/>
              <w:jc w:val="center"/>
            </w:pPr>
            <w:r>
              <w:rPr>
                <w:rFonts w:ascii="Cambria" w:cs="Cambria" w:hAnsi="Cambria" w:eastAsia="Cambria"/>
                <w:i w:val="1"/>
                <w:iCs w:val="1"/>
                <w:caps w:val="0"/>
                <w:smallCaps w:val="0"/>
                <w:strike w:val="0"/>
                <w:dstrike w:val="0"/>
                <w:outline w:val="0"/>
                <w:color w:val="000000"/>
                <w:spacing w:val="0"/>
                <w:kern w:val="0"/>
                <w:position w:val="0"/>
                <w:sz w:val="44"/>
                <w:szCs w:val="44"/>
                <w:u w:val="none" w:color="000000"/>
                <w:vertAlign w:val="baseline"/>
                <w:rtl w:val="0"/>
                <w:lang w:val="en-US"/>
              </w:rPr>
              <w:t>Your Partner in Success</w:t>
            </w:r>
          </w:p>
        </w:tc>
      </w:tr>
    </w:tbl>
    <w:p>
      <w:pPr>
        <w:pStyle w:val="No Spacing"/>
        <w:jc w:val="center"/>
        <w:rPr>
          <w:rFonts w:ascii="Cambria" w:cs="Cambria" w:hAnsi="Cambria" w:eastAsia="Cambria"/>
          <w:sz w:val="80"/>
          <w:szCs w:val="80"/>
        </w:rPr>
      </w:pPr>
    </w:p>
    <w:p>
      <w:pPr>
        <w:pStyle w:val="No Spacing"/>
        <w:jc w:val="center"/>
        <w:sectPr>
          <w:headerReference w:type="default" r:id="rId4"/>
          <w:footerReference w:type="default" r:id="rId5"/>
          <w:pgSz w:w="11900" w:h="16840" w:orient="portrait"/>
          <w:pgMar w:top="1440" w:right="1440" w:bottom="1440" w:left="1440" w:header="708" w:footer="708"/>
          <w:pgNumType w:start="0"/>
          <w:bidi w:val="0"/>
        </w:sectPr>
      </w:pPr>
    </w:p>
    <w:tbl>
      <w:tblPr>
        <w:tblW w:w="4375" w:type="dxa"/>
        <w:jc w:val="center"/>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4375"/>
      </w:tblGrid>
      <w:tr>
        <w:tblPrEx>
          <w:shd w:val="clear" w:color="auto" w:fill="auto"/>
        </w:tblPrEx>
        <w:trPr>
          <w:trHeight w:val="240" w:hRule="atLeast"/>
        </w:trPr>
        <w:tc>
          <w:tcPr>
            <w:tcW w:type="dxa" w:w="4375"/>
            <w:tcBorders>
              <w:top w:val="nil"/>
              <w:left w:val="nil"/>
              <w:bottom w:val="nil"/>
              <w:right w:val="nil"/>
            </w:tcBorders>
            <w:shd w:val="clear" w:color="auto" w:fill="auto"/>
            <w:tcMar>
              <w:top w:type="dxa" w:w="80"/>
              <w:left w:type="dxa" w:w="80"/>
              <w:bottom w:type="dxa" w:w="80"/>
              <w:right w:type="dxa" w:w="80"/>
            </w:tcMar>
            <w:vAlign w:val="center"/>
          </w:tcPr>
          <w:p/>
        </w:tc>
      </w:tr>
    </w:tbl>
    <w:p>
      <w:pPr>
        <w:pStyle w:val="No Spacing"/>
        <w:jc w:val="center"/>
        <w:rPr>
          <w:rFonts w:ascii="Cambria" w:cs="Cambria" w:hAnsi="Cambria" w:eastAsia="Cambria"/>
          <w:sz w:val="80"/>
          <w:szCs w:val="80"/>
        </w:rPr>
      </w:pPr>
    </w:p>
    <w:p>
      <w:pPr>
        <w:pStyle w:val="No Spacing"/>
        <w:jc w:val="center"/>
        <w:sectPr>
          <w:headerReference w:type="default" r:id="rId6"/>
          <w:footerReference w:type="default" r:id="rId7"/>
          <w:type w:val="continuous"/>
          <w:pgSz w:w="11900" w:h="16840" w:orient="portrait"/>
          <w:pgMar w:top="1440" w:right="1440" w:bottom="1440" w:left="1440" w:header="708" w:footer="708"/>
          <w:pgNumType w:start="0"/>
          <w:cols w:space="708" w:num="2" w:equalWidth="1"/>
          <w:bidi w:val="0"/>
        </w:sectPr>
      </w:pPr>
    </w:p>
    <w:p>
      <w:pPr>
        <w:pStyle w:val="Body"/>
        <w:jc w:val="center"/>
        <w:sectPr>
          <w:headerReference w:type="default" r:id="rId8"/>
          <w:footerReference w:type="default" r:id="rId9"/>
          <w:type w:val="continuous"/>
          <w:pgSz w:w="11900" w:h="16840" w:orient="portrait"/>
          <w:pgMar w:top="1440" w:right="1440" w:bottom="1440" w:left="1440" w:header="708" w:footer="708"/>
          <w:pgNumType w:start="0"/>
          <w:bidi w:val="0"/>
        </w:sectPr>
      </w:pPr>
    </w:p>
    <w:p>
      <w:pPr>
        <w:pStyle w:val="Body"/>
        <w:rPr>
          <w:rFonts w:ascii="Cambria" w:cs="Cambria" w:hAnsi="Cambria" w:eastAsia="Cambria"/>
          <w:sz w:val="80"/>
          <w:szCs w:val="80"/>
        </w:rPr>
      </w:pPr>
    </w:p>
    <w:p>
      <w:pPr>
        <w:pStyle w:val="Body"/>
        <w:rPr>
          <w:rFonts w:ascii="Cambria" w:cs="Cambria" w:hAnsi="Cambria" w:eastAsia="Cambria"/>
          <w:sz w:val="80"/>
          <w:szCs w:val="80"/>
        </w:rPr>
      </w:pPr>
    </w:p>
    <w:p>
      <w:pPr>
        <w:pStyle w:val="Body"/>
        <w:rPr>
          <w:rFonts w:ascii="Cambria" w:cs="Cambria" w:hAnsi="Cambria" w:eastAsia="Cambria"/>
          <w:sz w:val="80"/>
          <w:szCs w:val="80"/>
        </w:rPr>
      </w:pPr>
    </w:p>
    <w:p>
      <w:pPr>
        <w:pStyle w:val="Body"/>
        <w:sectPr>
          <w:headerReference w:type="default" r:id="rId10"/>
          <w:footerReference w:type="default" r:id="rId11"/>
          <w:type w:val="continuous"/>
          <w:pgSz w:w="11900" w:h="16840" w:orient="portrait"/>
          <w:pgMar w:top="1440" w:right="1440" w:bottom="1440" w:left="1440" w:header="708" w:footer="708"/>
          <w:pgNumType w:start="0"/>
          <w:cols w:space="708" w:num="2" w:equalWidth="1"/>
          <w:bidi w:val="0"/>
        </w:sectPr>
      </w:pPr>
    </w:p>
    <w:p>
      <w:pPr>
        <w:pStyle w:val="Heading"/>
      </w:pPr>
      <w:r>
        <w:rPr>
          <w:rFonts w:ascii="Cambria" w:cs="Cambria" w:hAnsi="Cambria" w:eastAsia="Cambria"/>
          <w:rtl w:val="0"/>
          <w:lang w:val="en-US"/>
        </w:rPr>
        <w:t>About Us</w:t>
      </w:r>
    </w:p>
    <w:p>
      <w:pPr>
        <w:pStyle w:val="Body"/>
        <w:spacing w:line="240" w:lineRule="auto"/>
      </w:pPr>
      <w:r>
        <w:rPr>
          <w:rFonts w:ascii="Trebuchet MS"/>
          <w:rtl w:val="0"/>
          <w:lang w:val="en-US"/>
        </w:rPr>
        <w:t xml:space="preserve">Established in 1980, Commodore Services &amp; Catering, a subsidiary unit of Commodore Contracting Group, </w:t>
      </w:r>
      <w:r>
        <w:rPr>
          <w:rFonts w:ascii="Trebuchet MS"/>
          <w:rtl w:val="0"/>
          <w:lang w:val="en-US"/>
        </w:rPr>
        <w:t xml:space="preserve">provided </w:t>
      </w:r>
      <w:r>
        <w:rPr>
          <w:rFonts w:ascii="Trebuchet MS"/>
          <w:rtl w:val="0"/>
          <w:lang w:val="en-US"/>
        </w:rPr>
        <w:t xml:space="preserve">catering and facilities services to the onshore and offshore oil and gas service institutions before </w:t>
      </w:r>
      <w:r>
        <w:rPr>
          <w:rFonts w:ascii="Trebuchet MS"/>
          <w:rtl w:val="0"/>
          <w:lang w:val="en-US"/>
        </w:rPr>
        <w:t>expanding operations</w:t>
      </w:r>
      <w:r>
        <w:rPr>
          <w:rFonts w:ascii="Trebuchet MS"/>
          <w:rtl w:val="0"/>
          <w:lang w:val="en-US"/>
        </w:rPr>
        <w:t xml:space="preserve"> to cater to </w:t>
      </w:r>
      <w:r>
        <w:rPr>
          <w:rFonts w:ascii="Trebuchet MS"/>
          <w:rtl w:val="0"/>
          <w:lang w:val="en-US"/>
        </w:rPr>
        <w:t>a</w:t>
      </w:r>
      <w:r>
        <w:rPr>
          <w:rFonts w:ascii="Trebuchet MS"/>
          <w:rtl w:val="0"/>
        </w:rPr>
        <w:t xml:space="preserve"> </w:t>
      </w:r>
      <w:r>
        <w:rPr>
          <w:rFonts w:ascii="Trebuchet MS"/>
          <w:rtl w:val="0"/>
          <w:lang w:val="en-US"/>
        </w:rPr>
        <w:t>wider</w:t>
      </w:r>
      <w:r>
        <w:rPr>
          <w:rFonts w:ascii="Trebuchet MS"/>
          <w:rtl w:val="0"/>
          <w:lang w:val="en-US"/>
        </w:rPr>
        <w:t xml:space="preserve"> spectrum of clientele including, but not limited to, labour camps, hotel staff, construction, education, healthcare and Government</w:t>
      </w:r>
      <w:r>
        <w:rPr>
          <w:rFonts w:ascii="Trebuchet MS"/>
          <w:rtl w:val="0"/>
          <w:lang w:val="en-US"/>
        </w:rPr>
        <w:t xml:space="preserve"> facilities and institutions.</w:t>
      </w:r>
    </w:p>
    <w:p>
      <w:pPr>
        <w:pStyle w:val="Heading"/>
      </w:pPr>
      <w:r>
        <w:rPr>
          <w:rFonts w:ascii="Cambria" w:cs="Cambria" w:hAnsi="Cambria" w:eastAsia="Cambria"/>
          <w:rtl w:val="0"/>
        </w:rPr>
        <w:t>Our Vision</w:t>
      </w:r>
    </w:p>
    <w:p>
      <w:pPr>
        <w:pStyle w:val="Body"/>
        <w:spacing w:line="240" w:lineRule="auto"/>
      </w:pPr>
      <w:r>
        <w:rPr>
          <w:rFonts w:ascii="Trebuchet MS"/>
          <w:rtl w:val="0"/>
          <w:lang w:val="en-US"/>
        </w:rPr>
        <w:t>Our Vision is to provide a world-class service, to partner with our clients in order to excel in the provision of contract catering and support services with a team and facilities of a standard of excellence to help us to exceed expectations.</w:t>
      </w:r>
    </w:p>
    <w:p>
      <w:pPr>
        <w:pStyle w:val="Heading"/>
      </w:pPr>
      <w:r>
        <w:rPr>
          <w:rFonts w:ascii="Cambria" w:cs="Cambria" w:hAnsi="Cambria" w:eastAsia="Cambria"/>
          <w:rtl w:val="0"/>
        </w:rPr>
        <w:t>Our Mission</w:t>
      </w:r>
    </w:p>
    <w:p>
      <w:pPr>
        <w:pStyle w:val="Body"/>
        <w:spacing w:line="240" w:lineRule="auto"/>
      </w:pPr>
      <w:r>
        <w:rPr>
          <w:rFonts w:ascii="Trebuchet MS"/>
          <w:rtl w:val="0"/>
          <w:lang w:val="en-US"/>
        </w:rPr>
        <w:t xml:space="preserve">To offer exceptional client value, by ensuring the highest quality of service delivery, </w:t>
      </w:r>
      <w:r>
        <w:rPr>
          <w:rFonts w:ascii="Trebuchet MS"/>
          <w:rtl w:val="0"/>
          <w:lang w:val="en-US"/>
        </w:rPr>
        <w:t>implementing</w:t>
      </w:r>
      <w:r>
        <w:rPr>
          <w:rFonts w:ascii="Trebuchet MS"/>
          <w:rtl w:val="0"/>
          <w:lang w:val="en-US"/>
        </w:rPr>
        <w:t xml:space="preserve"> balanced solutions and being a preferred supplier across the spectrum of clients whilst ensuring the strictest and highest standards of food control and hygiene, governed by our HACCP, HSE and ISO9001 policies.</w:t>
      </w:r>
    </w:p>
    <w:p>
      <w:pPr>
        <w:pStyle w:val="Heading"/>
      </w:pPr>
      <w:r>
        <w:rPr>
          <w:rFonts w:ascii="Cambria" w:cs="Cambria" w:hAnsi="Cambria" w:eastAsia="Cambria"/>
          <w:rtl w:val="0"/>
        </w:rPr>
        <w:t>Our Values</w:t>
      </w:r>
    </w:p>
    <w:p>
      <w:pPr>
        <w:pStyle w:val="Heading"/>
        <w:spacing w:line="240" w:lineRule="auto"/>
        <w:rPr>
          <w:rFonts w:ascii="Calibri" w:cs="Calibri" w:hAnsi="Calibri" w:eastAsia="Calibri"/>
          <w:color w:val="000000"/>
          <w:sz w:val="22"/>
          <w:szCs w:val="22"/>
          <w:u w:color="000000"/>
        </w:rPr>
      </w:pPr>
      <w:r>
        <w:rPr>
          <w:rFonts w:ascii="Calibri" w:cs="Calibri" w:hAnsi="Calibri" w:eastAsia="Calibri"/>
          <w:b w:val="1"/>
          <w:bCs w:val="1"/>
          <w:color w:val="548dd4"/>
          <w:sz w:val="22"/>
          <w:szCs w:val="22"/>
          <w:u w:color="548dd4"/>
          <w:rtl w:val="0"/>
        </w:rPr>
        <w:t xml:space="preserve">Integrity: </w:t>
      </w:r>
      <w:r>
        <w:rPr>
          <w:rFonts w:ascii="Calibri" w:cs="Calibri" w:hAnsi="Calibri" w:eastAsia="Calibri"/>
          <w:color w:val="000000"/>
          <w:sz w:val="22"/>
          <w:szCs w:val="22"/>
          <w:u w:color="000000"/>
          <w:rtl w:val="0"/>
          <w:lang w:val="en-US"/>
        </w:rPr>
        <w:t>integrity is central to what we do and our understanding of integrity is holistic: we are responsible for achieving what we promise to do and we strive to exceed expectations. Integrity ensures the quality of our work, processes, procedures and our staff, as well as the ethical standards of our organisation. Integrity goes hand in hand with honesty, and it is our transparent approach to that helps ensure their continued business</w:t>
      </w:r>
    </w:p>
    <w:p>
      <w:pPr>
        <w:pStyle w:val="Body"/>
        <w:spacing w:line="240" w:lineRule="auto"/>
      </w:pPr>
    </w:p>
    <w:p>
      <w:pPr>
        <w:pStyle w:val="Body"/>
        <w:spacing w:line="240" w:lineRule="auto"/>
      </w:pPr>
      <w:r>
        <w:rPr>
          <w:rFonts w:ascii="Calibri" w:cs="Calibri" w:hAnsi="Calibri" w:eastAsia="Calibri"/>
          <w:b w:val="1"/>
          <w:bCs w:val="1"/>
          <w:color w:val="548dd4"/>
          <w:u w:color="548dd4"/>
          <w:rtl w:val="0"/>
          <w:lang w:val="en-US"/>
        </w:rPr>
        <w:t>Professionalism:</w:t>
      </w:r>
      <w:r>
        <w:rPr>
          <w:rFonts w:ascii="Trebuchet MS"/>
          <w:rtl w:val="0"/>
          <w:lang w:val="en-US"/>
        </w:rPr>
        <w:t xml:space="preserve"> with integrity comes professionalism. We exercise professionalism in our operations, our interactions with our clients, our policies, our procedures and in our staff. Our attitude is one that strives for teamwork, reliability, continual improvement and accountability.</w:t>
      </w:r>
    </w:p>
    <w:p>
      <w:pPr>
        <w:pStyle w:val="Body"/>
        <w:spacing w:line="240" w:lineRule="auto"/>
      </w:pPr>
    </w:p>
    <w:p>
      <w:pPr>
        <w:pStyle w:val="Body"/>
        <w:spacing w:line="240" w:lineRule="auto"/>
      </w:pPr>
      <w:r>
        <w:rPr>
          <w:rFonts w:ascii="Calibri" w:cs="Calibri" w:hAnsi="Calibri" w:eastAsia="Calibri"/>
          <w:b w:val="1"/>
          <w:bCs w:val="1"/>
          <w:color w:val="548dd4"/>
          <w:u w:color="548dd4"/>
          <w:rtl w:val="0"/>
          <w:lang w:val="en-US"/>
        </w:rPr>
        <w:t>Dedication:</w:t>
      </w:r>
      <w:r>
        <w:rPr>
          <w:rFonts w:ascii="Trebuchet MS"/>
          <w:rtl w:val="0"/>
          <w:lang w:val="en-US"/>
        </w:rPr>
        <w:t xml:space="preserve"> dedication is a value which permeates every aspect of our business, from the highest levels of management down. We strive to play a part in our client</w:t>
      </w:r>
      <w:r>
        <w:rPr>
          <w:rFonts w:hAnsi="Trebuchet MS" w:hint="default"/>
          <w:rtl w:val="0"/>
          <w:lang w:val="fr-FR"/>
        </w:rPr>
        <w:t>’</w:t>
      </w:r>
      <w:r>
        <w:rPr>
          <w:rFonts w:ascii="Trebuchet MS"/>
          <w:rtl w:val="0"/>
          <w:lang w:val="en-US"/>
        </w:rPr>
        <w:t>s success. We safeguard our partners' success by going the extra mile, putting in the time and effort required to meet deadlines on time and on budget.</w:t>
      </w:r>
    </w:p>
    <w:p>
      <w:pPr>
        <w:pStyle w:val="Body"/>
      </w:pPr>
    </w:p>
    <w:p>
      <w:pPr>
        <w:pStyle w:val="Body"/>
      </w:pPr>
    </w:p>
    <w:p>
      <w:pPr>
        <w:pStyle w:val="Body"/>
      </w:pPr>
    </w:p>
    <w:p>
      <w:pPr>
        <w:pStyle w:val="Body"/>
      </w:pPr>
    </w:p>
    <w:p>
      <w:pPr>
        <w:pStyle w:val="Body"/>
        <w:sectPr>
          <w:pgSz w:w="11900" w:h="16840" w:orient="portrait"/>
          <w:pgMar w:top="1440" w:right="1440" w:bottom="1440" w:left="1440" w:header="708" w:footer="708"/>
          <w:pgNumType w:start="0"/>
          <w:bidi w:val="0"/>
        </w:sectPr>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Who We Are</w:t>
      </w:r>
    </w:p>
    <w:p>
      <w:pPr>
        <w:pStyle w:val="Body"/>
        <w:spacing w:line="240" w:lineRule="auto"/>
      </w:pPr>
      <w:r>
        <w:rPr>
          <w:rFonts w:ascii="Trebuchet MS"/>
          <w:rtl w:val="0"/>
          <w:lang w:val="en-US"/>
        </w:rPr>
        <w:t>Commodore Services and Catering is all about great food and great service! It</w:t>
      </w:r>
      <w:r>
        <w:rPr>
          <w:rFonts w:hAnsi="Trebuchet MS" w:hint="default"/>
          <w:rtl w:val="0"/>
          <w:lang w:val="fr-FR"/>
        </w:rPr>
        <w:t>’</w:t>
      </w:r>
      <w:r>
        <w:rPr>
          <w:rFonts w:ascii="Trebuchet MS"/>
          <w:rtl w:val="0"/>
          <w:lang w:val="en-US"/>
        </w:rPr>
        <w:t>s about listening to what our clients and customers need. It</w:t>
      </w:r>
      <w:r>
        <w:rPr>
          <w:rFonts w:hAnsi="Trebuchet MS" w:hint="default"/>
          <w:rtl w:val="0"/>
          <w:lang w:val="fr-FR"/>
        </w:rPr>
        <w:t>’</w:t>
      </w:r>
      <w:r>
        <w:rPr>
          <w:rFonts w:ascii="Trebuchet MS"/>
          <w:rtl w:val="0"/>
          <w:lang w:val="en-US"/>
        </w:rPr>
        <w:t>s about making people feel cared for and looked after. Because we believe service is an honourable profession.</w:t>
      </w:r>
    </w:p>
    <w:p>
      <w:pPr>
        <w:pStyle w:val="Body"/>
        <w:spacing w:line="240" w:lineRule="auto"/>
      </w:pPr>
    </w:p>
    <w:p>
      <w:pPr>
        <w:pStyle w:val="Body"/>
        <w:spacing w:line="240" w:lineRule="auto"/>
      </w:pPr>
      <w:r>
        <w:rPr>
          <w:rFonts w:ascii="Trebuchet MS"/>
          <w:rtl w:val="0"/>
          <w:lang w:val="en-US"/>
        </w:rPr>
        <w:t>At Commodore we love working with our clients to create a bespoke experience for all involved. Our highly dedicated and professional team make sure the food we produce looks and tastes utterly beautiful and that every aspect of your catering requirement is managed carefully to meet and exceed your standards and expectations!</w:t>
      </w:r>
    </w:p>
    <w:p>
      <w:pPr>
        <w:pStyle w:val="Body"/>
        <w:spacing w:line="240" w:lineRule="auto"/>
      </w:pPr>
    </w:p>
    <w:p>
      <w:pPr>
        <w:pStyle w:val="Body"/>
        <w:spacing w:line="240" w:lineRule="auto"/>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What We Do</w:t>
      </w:r>
    </w:p>
    <w:p>
      <w:pPr>
        <w:pStyle w:val="Body"/>
        <w:spacing w:line="240" w:lineRule="auto"/>
      </w:pPr>
      <w:r>
        <w:rPr>
          <w:rFonts w:ascii="Trebuchet MS"/>
          <w:rtl w:val="0"/>
          <w:lang w:val="en-US"/>
        </w:rPr>
        <w:t>From our humble beginnings in 1980 serving the offshore and onshore oil and gas service companies, we have grown thanks to the support of our partners and clients, which has allowed us to extend our culinary operations and expertise to cover the larger spectrum of clientele to include labour camps, hotel staff, construction, education, healthcare and Government.</w:t>
      </w:r>
    </w:p>
    <w:p>
      <w:pPr>
        <w:pStyle w:val="Body"/>
        <w:spacing w:line="240" w:lineRule="auto"/>
      </w:pPr>
    </w:p>
    <w:p>
      <w:pPr>
        <w:pStyle w:val="Body"/>
        <w:spacing w:line="240" w:lineRule="auto"/>
      </w:pPr>
      <w:r>
        <w:rPr>
          <w:rFonts w:ascii="Trebuchet MS"/>
          <w:rtl w:val="0"/>
          <w:lang w:val="en-US"/>
        </w:rPr>
        <w:t xml:space="preserve">We will work with you to ensure that all of your catering requirements are taken care of and handled every step of the way and will ensure that we accommodate all of the various nationalities and tastes whilst always ensuring a healthy, </w:t>
      </w:r>
      <w:r>
        <w:rPr>
          <w:rFonts w:ascii="Trebuchet MS"/>
          <w:rtl w:val="0"/>
          <w:lang w:val="en-US"/>
        </w:rPr>
        <w:t>hygienic</w:t>
      </w:r>
      <w:r>
        <w:rPr>
          <w:rFonts w:ascii="Trebuchet MS"/>
          <w:rtl w:val="0"/>
          <w:lang w:val="en-US"/>
        </w:rPr>
        <w:t xml:space="preserve"> and clean environment, adhering to the strictest HACCP policies for food safety in </w:t>
      </w:r>
      <w:r>
        <w:rPr>
          <w:rFonts w:ascii="Trebuchet MS"/>
          <w:rtl w:val="0"/>
          <w:lang w:val="en-US"/>
        </w:rPr>
        <w:t>preparation</w:t>
      </w:r>
      <w:r>
        <w:rPr>
          <w:rFonts w:ascii="Trebuchet MS"/>
          <w:rtl w:val="0"/>
          <w:lang w:val="en-US"/>
        </w:rPr>
        <w:t xml:space="preserve"> and environment.</w:t>
      </w:r>
    </w:p>
    <w:p>
      <w:pPr>
        <w:pStyle w:val="Body"/>
        <w:spacing w:line="240" w:lineRule="auto"/>
      </w:pPr>
    </w:p>
    <w:p>
      <w:pPr>
        <w:pStyle w:val="Body"/>
        <w:spacing w:line="240" w:lineRule="auto"/>
      </w:pPr>
      <w:r>
        <w:rPr>
          <w:rFonts w:ascii="Trebuchet MS"/>
          <w:rtl w:val="0"/>
          <w:lang w:val="en-US"/>
        </w:rPr>
        <w:t>Fostering relationships with our clients and partners is at the core of our business and has played a key part in our growth. By managing our clients' catering needs, we allow our clients to concentrate on their core business.</w:t>
      </w:r>
    </w:p>
    <w:p>
      <w:pPr>
        <w:pStyle w:val="Body"/>
        <w:spacing w:line="240" w:lineRule="auto"/>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Service Pride</w:t>
      </w:r>
    </w:p>
    <w:p>
      <w:pPr>
        <w:pStyle w:val="Body"/>
        <w:spacing w:line="240" w:lineRule="auto"/>
      </w:pPr>
      <w:r>
        <w:rPr>
          <w:rFonts w:ascii="Trebuchet MS"/>
          <w:rtl w:val="0"/>
          <w:lang w:val="en-US"/>
        </w:rPr>
        <w:t>We are successful for one very simple reason; because we value our reputation for quality and service. We work hard to build long term relationships with our clients. We listen to their needs and work hard to meet their requirements. We deliver on our promises. We value our people and the communities that we serve.</w:t>
      </w:r>
    </w:p>
    <w:p>
      <w:pPr>
        <w:pStyle w:val="Body"/>
        <w:spacing w:line="240" w:lineRule="auto"/>
      </w:pPr>
    </w:p>
    <w:p>
      <w:pPr>
        <w:pStyle w:val="Body"/>
        <w:spacing w:line="240" w:lineRule="auto"/>
      </w:pPr>
      <w:r>
        <w:rPr>
          <w:rFonts w:ascii="Trebuchet MS"/>
          <w:rtl w:val="0"/>
          <w:lang w:val="en-US"/>
        </w:rPr>
        <w:t>We live by the mantra of teamwork, pride and commitment, together with the combination of expertise, quality and innovation, we will produce high quality masterpieces and culinary excellences whilst ensuring a quality of service and satisfaction to our customers.</w:t>
      </w:r>
    </w:p>
    <w:p>
      <w:pPr>
        <w:pStyle w:val="Body"/>
        <w:spacing w:line="240" w:lineRule="auto"/>
      </w:pPr>
    </w:p>
    <w:p>
      <w:pPr>
        <w:pStyle w:val="Body"/>
        <w:spacing w:line="240" w:lineRule="auto"/>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rPr>
        <w:t>Team Pride</w:t>
      </w:r>
    </w:p>
    <w:p>
      <w:pPr>
        <w:pStyle w:val="Body"/>
        <w:spacing w:line="240" w:lineRule="auto"/>
      </w:pPr>
      <w:r>
        <w:rPr>
          <w:rFonts w:ascii="Trebuchet MS"/>
          <w:rtl w:val="0"/>
          <w:lang w:val="en-US"/>
        </w:rPr>
        <w:t>A team of passionate, qualified and highly experienced professionals, who show utmost commitment to our clients and partners whilst always working to fully certified HACCP methodoligies to the highest hygiene levels.</w:t>
      </w:r>
    </w:p>
    <w:p>
      <w:pPr>
        <w:pStyle w:val="Body"/>
        <w:spacing w:line="240" w:lineRule="auto"/>
      </w:pPr>
    </w:p>
    <w:p>
      <w:pPr>
        <w:pStyle w:val="Body"/>
        <w:spacing w:line="240" w:lineRule="auto"/>
      </w:pPr>
      <w:r>
        <w:rPr>
          <w:rtl w:val="0"/>
        </w:rPr>
        <w:drawing>
          <wp:inline distT="0" distB="0" distL="0" distR="0">
            <wp:extent cx="2640965" cy="2193925"/>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image2.jpg"/>
                    <pic:cNvPicPr/>
                  </pic:nvPicPr>
                  <pic:blipFill>
                    <a:blip r:embed="rId12">
                      <a:extLst/>
                    </a:blip>
                    <a:stretch>
                      <a:fillRect/>
                    </a:stretch>
                  </pic:blipFill>
                  <pic:spPr>
                    <a:xfrm>
                      <a:off x="0" y="0"/>
                      <a:ext cx="2640965" cy="2193925"/>
                    </a:xfrm>
                    <a:prstGeom prst="rect">
                      <a:avLst/>
                    </a:prstGeom>
                    <a:ln w="12700" cap="flat">
                      <a:noFill/>
                      <a:miter lim="400000"/>
                    </a:ln>
                    <a:effectLst/>
                  </pic:spPr>
                </pic:pic>
              </a:graphicData>
            </a:graphic>
          </wp:inline>
        </w:drawing>
      </w:r>
    </w:p>
    <w:p>
      <w:pPr>
        <w:pStyle w:val="Body"/>
        <w:spacing w:line="240" w:lineRule="auto"/>
      </w:pPr>
    </w:p>
    <w:p>
      <w:pPr>
        <w:pStyle w:val="Body"/>
        <w:spacing w:line="240" w:lineRule="auto"/>
      </w:pPr>
      <w:r>
        <w:rPr>
          <w:rFonts w:ascii="Trebuchet MS"/>
          <w:rtl w:val="0"/>
        </w:rPr>
        <w:t xml:space="preserve">We </w:t>
      </w:r>
      <w:r>
        <w:rPr>
          <w:rFonts w:ascii="Trebuchet MS"/>
          <w:rtl w:val="0"/>
          <w:lang w:val="en-US"/>
        </w:rPr>
        <w:t>recognise</w:t>
      </w:r>
      <w:r>
        <w:rPr>
          <w:rFonts w:ascii="Trebuchet MS"/>
          <w:rtl w:val="0"/>
          <w:lang w:val="en-US"/>
        </w:rPr>
        <w:t xml:space="preserve"> that our employees are the principal assets of the company. As such, we focus on their training needs, instil the values of professionalism, integrity and teamwork, provide career opportunities, and reward outstanding performance. Our values are based upon a passion for service and determination and to continually improve so we ensure customer satisfaction throughout. We take care of the quality of people we employ; ensure they are well cared for resulting in high morale and, importantly, bringing creativity and initiative to their work</w:t>
      </w:r>
    </w:p>
    <w:p>
      <w:pPr>
        <w:pStyle w:val="Body"/>
        <w:spacing w:line="240" w:lineRule="auto"/>
      </w:pPr>
    </w:p>
    <w:p>
      <w:pPr>
        <w:pStyle w:val="Body"/>
        <w:spacing w:line="240" w:lineRule="auto"/>
      </w:pPr>
      <w:r>
        <w:rPr>
          <w:rtl w:val="0"/>
        </w:rPr>
        <w:drawing>
          <wp:inline distT="0" distB="0" distL="0" distR="0">
            <wp:extent cx="2640965" cy="2031365"/>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image3.jpg"/>
                    <pic:cNvPicPr/>
                  </pic:nvPicPr>
                  <pic:blipFill>
                    <a:blip r:embed="rId13">
                      <a:extLst/>
                    </a:blip>
                    <a:stretch>
                      <a:fillRect/>
                    </a:stretch>
                  </pic:blipFill>
                  <pic:spPr>
                    <a:xfrm>
                      <a:off x="0" y="0"/>
                      <a:ext cx="2640965" cy="2031365"/>
                    </a:xfrm>
                    <a:prstGeom prst="rect">
                      <a:avLst/>
                    </a:prstGeom>
                    <a:ln w="12700" cap="flat">
                      <a:noFill/>
                      <a:miter lim="400000"/>
                    </a:ln>
                    <a:effectLst/>
                  </pic:spPr>
                </pic:pic>
              </a:graphicData>
            </a:graphic>
          </wp:inline>
        </w:drawing>
      </w:r>
    </w:p>
    <w:p>
      <w:pPr>
        <w:pStyle w:val="Body"/>
        <w:rPr>
          <w:rFonts w:ascii="Calibri" w:cs="Calibri" w:hAnsi="Calibri" w:eastAsia="Calibri"/>
          <w:b w:val="1"/>
          <w:bCs w:val="1"/>
          <w:color w:val="548dd4"/>
          <w:sz w:val="28"/>
          <w:szCs w:val="28"/>
          <w:u w:color="548dd4"/>
        </w:rPr>
      </w:pPr>
    </w:p>
    <w:p>
      <w:pPr>
        <w:pStyle w:val="Body"/>
        <w:rPr>
          <w:rFonts w:ascii="Calibri" w:cs="Calibri" w:hAnsi="Calibri" w:eastAsia="Calibri"/>
          <w:b w:val="1"/>
          <w:bCs w:val="1"/>
          <w:color w:val="548dd4"/>
          <w:sz w:val="28"/>
          <w:szCs w:val="28"/>
          <w:u w:color="548dd4"/>
        </w:rPr>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Menu &amp; Capacity</w:t>
      </w:r>
    </w:p>
    <w:p>
      <w:pPr>
        <w:pStyle w:val="Body"/>
        <w:spacing w:line="240" w:lineRule="auto"/>
      </w:pPr>
      <w:r>
        <w:rPr>
          <w:rFonts w:ascii="Trebuchet MS"/>
          <w:rtl w:val="0"/>
          <w:lang w:val="en-US"/>
        </w:rPr>
        <w:t>Our Abu Dhabi central kitchen currently has the capacity to produce over 25,000 meals a day, 7 days a week, 365 days a year. That is almost 9 million meals a year. Your location is not a barrier or deterrent for our operations as we have served off shore clients too! You can be confident that we understand exactly what you need. We are always able to deploy a fully operational team on your site that will operate the kitchen!</w:t>
      </w:r>
    </w:p>
    <w:p>
      <w:pPr>
        <w:pStyle w:val="Body"/>
        <w:spacing w:line="240" w:lineRule="auto"/>
      </w:pPr>
    </w:p>
    <w:p>
      <w:pPr>
        <w:pStyle w:val="Body"/>
        <w:spacing w:line="240" w:lineRule="auto"/>
        <w:rPr>
          <w:rtl w:val="0"/>
        </w:rPr>
      </w:pPr>
      <w:r>
        <w:rPr>
          <w:rFonts w:ascii="Trebuchet MS"/>
          <w:rtl w:val="0"/>
          <w:lang w:val="en-US"/>
        </w:rPr>
        <w:t>Menu variation is tailored to the origins of our customers considering personal tastes and preferences and bringing a personal touch to those we live with and serve on site. We offer a wide range of multi ethnic menus, all of which are nutritionally balanced to provide the work force with healthy meals.</w:t>
      </w:r>
    </w:p>
    <w:p>
      <w:pPr>
        <w:pStyle w:val="Body"/>
        <w:spacing w:line="240" w:lineRule="auto"/>
      </w:pPr>
    </w:p>
    <w:p>
      <w:pPr>
        <w:pStyle w:val="Body"/>
        <w:spacing w:line="240" w:lineRule="auto"/>
      </w:pPr>
      <w:r>
        <w:rPr>
          <w:rFonts w:ascii="Trebuchet MS"/>
          <w:rtl w:val="0"/>
          <w:lang w:val="en-US"/>
        </w:rPr>
        <w:t xml:space="preserve">Menus are designed with daily multiple and well balanced choices to avoid repetition against guiding principles of taste, consistency and variety. Special menus are developed for special events, festive periods and other national holidays. Menu ingredients and methods of preparation meet the ethnic, religious and cultural requirements of a multi-national clientele. </w:t>
      </w:r>
    </w:p>
    <w:p>
      <w:pPr>
        <w:pStyle w:val="Body"/>
        <w:spacing w:line="240" w:lineRule="auto"/>
      </w:pPr>
      <w:r>
        <w:rPr>
          <w:rtl w:val="0"/>
        </w:rPr>
        <w:drawing>
          <wp:inline distT="0" distB="0" distL="0" distR="0">
            <wp:extent cx="2640965" cy="1930400"/>
            <wp:effectExtent l="0" t="0" r="0" b="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image4.jpg"/>
                    <pic:cNvPicPr/>
                  </pic:nvPicPr>
                  <pic:blipFill>
                    <a:blip r:embed="rId14">
                      <a:extLst/>
                    </a:blip>
                    <a:stretch>
                      <a:fillRect/>
                    </a:stretch>
                  </pic:blipFill>
                  <pic:spPr>
                    <a:xfrm>
                      <a:off x="0" y="0"/>
                      <a:ext cx="2640965" cy="1930400"/>
                    </a:xfrm>
                    <a:prstGeom prst="rect">
                      <a:avLst/>
                    </a:prstGeom>
                    <a:ln w="12700" cap="flat">
                      <a:noFill/>
                      <a:miter lim="400000"/>
                    </a:ln>
                    <a:effectLst/>
                  </pic:spPr>
                </pic:pic>
              </a:graphicData>
            </a:graphic>
          </wp:inline>
        </w:drawing>
      </w:r>
    </w:p>
    <w:p>
      <w:pPr>
        <w:pStyle w:val="Body"/>
        <w:rPr>
          <w:rFonts w:ascii="Calibri" w:cs="Calibri" w:hAnsi="Calibri" w:eastAsia="Calibri"/>
          <w:b w:val="1"/>
          <w:bCs w:val="1"/>
          <w:color w:val="548dd4"/>
          <w:sz w:val="28"/>
          <w:szCs w:val="28"/>
          <w:u w:color="548dd4"/>
        </w:rPr>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Operation (central kitchen and bakery)</w:t>
      </w:r>
    </w:p>
    <w:p>
      <w:pPr>
        <w:pStyle w:val="Body"/>
        <w:spacing w:line="240" w:lineRule="auto"/>
      </w:pPr>
      <w:r>
        <w:rPr>
          <w:rFonts w:ascii="Trebuchet MS"/>
          <w:rtl w:val="0"/>
          <w:lang w:val="en-US"/>
        </w:rPr>
        <w:t>Our Abu Dhabi services operate from our state of the art central kitchen. Our HACCP certified  facility complies with the highest local and international hygiene standards and has the capacity to produce 25,000 meals a day. Our chefs and cooking team are fully supported by our facilities and cleaning team to ensure the highest and strictest standards in food safety, hygiene and management which is always being monitored by our on site HSE Inspector, who records, maintains and monitors all the records and food laboratory samples.</w:t>
      </w:r>
    </w:p>
    <w:p>
      <w:pPr>
        <w:pStyle w:val="Body"/>
        <w:spacing w:line="240" w:lineRule="auto"/>
      </w:pPr>
    </w:p>
    <w:p>
      <w:pPr>
        <w:pStyle w:val="Body"/>
        <w:spacing w:line="240" w:lineRule="auto"/>
      </w:pPr>
      <w:r>
        <w:rPr>
          <w:rtl w:val="0"/>
        </w:rPr>
        <w:drawing>
          <wp:inline distT="0" distB="0" distL="0" distR="0">
            <wp:extent cx="2640965" cy="1750061"/>
            <wp:effectExtent l="0" t="0" r="0" b="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image5.jpg"/>
                    <pic:cNvPicPr/>
                  </pic:nvPicPr>
                  <pic:blipFill>
                    <a:blip r:embed="rId15">
                      <a:extLst/>
                    </a:blip>
                    <a:stretch>
                      <a:fillRect/>
                    </a:stretch>
                  </pic:blipFill>
                  <pic:spPr>
                    <a:xfrm>
                      <a:off x="0" y="0"/>
                      <a:ext cx="2640965" cy="1750061"/>
                    </a:xfrm>
                    <a:prstGeom prst="rect">
                      <a:avLst/>
                    </a:prstGeom>
                    <a:ln w="12700" cap="flat">
                      <a:noFill/>
                      <a:miter lim="400000"/>
                    </a:ln>
                    <a:effectLst/>
                  </pic:spPr>
                </pic:pic>
              </a:graphicData>
            </a:graphic>
          </wp:inline>
        </w:drawing>
      </w:r>
    </w:p>
    <w:p>
      <w:pPr>
        <w:pStyle w:val="Body"/>
        <w:spacing w:line="240" w:lineRule="auto"/>
      </w:pPr>
    </w:p>
    <w:p>
      <w:pPr>
        <w:pStyle w:val="Body"/>
        <w:spacing w:line="240" w:lineRule="auto"/>
      </w:pPr>
      <w:r>
        <w:rPr>
          <w:rFonts w:ascii="Trebuchet MS"/>
          <w:rtl w:val="0"/>
          <w:lang w:val="en-US"/>
        </w:rPr>
        <w:t>We have a number of dedicated zones in our central kitchen where specialized teams operate within their area of expertise has on-site production and consumption capability, allowing for seamless distribution to other sites.</w:t>
      </w:r>
    </w:p>
    <w:p>
      <w:pPr>
        <w:pStyle w:val="Body"/>
        <w:spacing w:line="240" w:lineRule="auto"/>
      </w:pPr>
    </w:p>
    <w:p>
      <w:pPr>
        <w:pStyle w:val="Body"/>
        <w:spacing w:line="240" w:lineRule="auto"/>
      </w:pPr>
      <w:r>
        <w:rPr>
          <w:rtl w:val="0"/>
        </w:rPr>
        <w:drawing>
          <wp:inline distT="0" distB="0" distL="0" distR="0">
            <wp:extent cx="2640965" cy="3566796"/>
            <wp:effectExtent l="0" t="0" r="0" b="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image6.jpg"/>
                    <pic:cNvPicPr/>
                  </pic:nvPicPr>
                  <pic:blipFill>
                    <a:blip r:embed="rId16">
                      <a:extLst/>
                    </a:blip>
                    <a:stretch>
                      <a:fillRect/>
                    </a:stretch>
                  </pic:blipFill>
                  <pic:spPr>
                    <a:xfrm>
                      <a:off x="0" y="0"/>
                      <a:ext cx="2640965" cy="3566796"/>
                    </a:xfrm>
                    <a:prstGeom prst="rect">
                      <a:avLst/>
                    </a:prstGeom>
                    <a:ln w="12700" cap="flat">
                      <a:noFill/>
                      <a:miter lim="400000"/>
                    </a:ln>
                    <a:effectLst/>
                  </pic:spPr>
                </pic:pic>
              </a:graphicData>
            </a:graphic>
          </wp:inline>
        </w:drawing>
      </w:r>
    </w:p>
    <w:p>
      <w:pPr>
        <w:pStyle w:val="Body"/>
        <w:spacing w:line="240" w:lineRule="auto"/>
      </w:pPr>
    </w:p>
    <w:p>
      <w:pPr>
        <w:pStyle w:val="Body"/>
        <w:spacing w:line="240" w:lineRule="auto"/>
      </w:pPr>
      <w:r>
        <w:rPr>
          <w:rtl w:val="0"/>
        </w:rPr>
        <w:drawing>
          <wp:inline distT="0" distB="0" distL="0" distR="0">
            <wp:extent cx="2640965" cy="2193925"/>
            <wp:effectExtent l="0" t="0" r="0" b="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image2.jpg"/>
                    <pic:cNvPicPr/>
                  </pic:nvPicPr>
                  <pic:blipFill>
                    <a:blip r:embed="rId17">
                      <a:extLst/>
                    </a:blip>
                    <a:stretch>
                      <a:fillRect/>
                    </a:stretch>
                  </pic:blipFill>
                  <pic:spPr>
                    <a:xfrm>
                      <a:off x="0" y="0"/>
                      <a:ext cx="2640965" cy="2193925"/>
                    </a:xfrm>
                    <a:prstGeom prst="rect">
                      <a:avLst/>
                    </a:prstGeom>
                    <a:ln w="12700" cap="flat">
                      <a:noFill/>
                      <a:miter lim="400000"/>
                    </a:ln>
                    <a:effectLst/>
                  </pic:spPr>
                </pic:pic>
              </a:graphicData>
            </a:graphic>
          </wp:inline>
        </w:drawing>
      </w:r>
    </w:p>
    <w:p>
      <w:pPr>
        <w:pStyle w:val="Body"/>
        <w:spacing w:line="240" w:lineRule="auto"/>
      </w:pPr>
    </w:p>
    <w:p>
      <w:pPr>
        <w:pStyle w:val="Body"/>
        <w:spacing w:line="240" w:lineRule="auto"/>
      </w:pPr>
      <w:r>
        <w:rPr>
          <w:rtl w:val="0"/>
        </w:rPr>
        <w:drawing>
          <wp:inline distT="0" distB="0" distL="0" distR="0">
            <wp:extent cx="2640965" cy="1980565"/>
            <wp:effectExtent l="0" t="0" r="0" b="0"/>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image7.jpg"/>
                    <pic:cNvPicPr/>
                  </pic:nvPicPr>
                  <pic:blipFill>
                    <a:blip r:embed="rId18">
                      <a:extLst/>
                    </a:blip>
                    <a:stretch>
                      <a:fillRect/>
                    </a:stretch>
                  </pic:blipFill>
                  <pic:spPr>
                    <a:xfrm>
                      <a:off x="0" y="0"/>
                      <a:ext cx="2640965" cy="1980565"/>
                    </a:xfrm>
                    <a:prstGeom prst="rect">
                      <a:avLst/>
                    </a:prstGeom>
                    <a:ln w="12700" cap="flat">
                      <a:noFill/>
                      <a:miter lim="400000"/>
                    </a:ln>
                    <a:effectLst/>
                  </pic:spPr>
                </pic:pic>
              </a:graphicData>
            </a:graphic>
          </wp:inline>
        </w:drawing>
      </w:r>
    </w:p>
    <w:p>
      <w:pPr>
        <w:pStyle w:val="Body"/>
        <w:spacing w:line="240" w:lineRule="auto"/>
      </w:pPr>
    </w:p>
    <w:p>
      <w:pPr>
        <w:pStyle w:val="Body"/>
        <w:spacing w:line="240" w:lineRule="auto"/>
      </w:pPr>
      <w:r>
        <w:rPr>
          <w:rtl w:val="0"/>
        </w:rPr>
        <w:drawing>
          <wp:inline distT="0" distB="0" distL="0" distR="0">
            <wp:extent cx="2640965" cy="3987165"/>
            <wp:effectExtent l="0" t="0" r="0" b="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image8.jpg"/>
                    <pic:cNvPicPr/>
                  </pic:nvPicPr>
                  <pic:blipFill>
                    <a:blip r:embed="rId19">
                      <a:extLst/>
                    </a:blip>
                    <a:stretch>
                      <a:fillRect/>
                    </a:stretch>
                  </pic:blipFill>
                  <pic:spPr>
                    <a:xfrm>
                      <a:off x="0" y="0"/>
                      <a:ext cx="2640965" cy="3987165"/>
                    </a:xfrm>
                    <a:prstGeom prst="rect">
                      <a:avLst/>
                    </a:prstGeom>
                    <a:ln w="12700" cap="flat">
                      <a:noFill/>
                      <a:miter lim="400000"/>
                    </a:ln>
                    <a:effectLst/>
                  </pic:spPr>
                </pic:pic>
              </a:graphicData>
            </a:graphic>
          </wp:inline>
        </w:drawing>
      </w:r>
    </w:p>
    <w:p>
      <w:pPr>
        <w:pStyle w:val="Body"/>
        <w:spacing w:line="240" w:lineRule="auto"/>
      </w:pPr>
    </w:p>
    <w:p>
      <w:pPr>
        <w:pStyle w:val="Body"/>
        <w:spacing w:line="240" w:lineRule="auto"/>
      </w:pPr>
      <w:r>
        <w:rPr>
          <w:rFonts w:ascii="Trebuchet MS"/>
          <w:rtl w:val="0"/>
          <w:lang w:val="en-US"/>
        </w:rPr>
        <w:t>With our in house bakery and fully dedicated team, we ensure that bakery requirements are taken care of for each meal time and has capacity of 60,000 pieces daily.</w:t>
      </w:r>
    </w:p>
    <w:p>
      <w:pPr>
        <w:pStyle w:val="Body"/>
        <w:spacing w:line="240" w:lineRule="auto"/>
      </w:pPr>
    </w:p>
    <w:p>
      <w:pPr>
        <w:pStyle w:val="Body"/>
      </w:pPr>
      <w:r>
        <w:rPr>
          <w:rtl w:val="0"/>
        </w:rPr>
        <w:drawing>
          <wp:inline distT="0" distB="0" distL="0" distR="0">
            <wp:extent cx="2640965" cy="1978661"/>
            <wp:effectExtent l="0" t="0" r="0" b="0"/>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image9.jpg"/>
                    <pic:cNvPicPr/>
                  </pic:nvPicPr>
                  <pic:blipFill>
                    <a:blip r:embed="rId20">
                      <a:extLst/>
                    </a:blip>
                    <a:stretch>
                      <a:fillRect/>
                    </a:stretch>
                  </pic:blipFill>
                  <pic:spPr>
                    <a:xfrm>
                      <a:off x="0" y="0"/>
                      <a:ext cx="2640965" cy="1978661"/>
                    </a:xfrm>
                    <a:prstGeom prst="rect">
                      <a:avLst/>
                    </a:prstGeom>
                    <a:ln w="12700" cap="flat">
                      <a:noFill/>
                      <a:miter lim="400000"/>
                    </a:ln>
                    <a:effectLst/>
                  </pic:spPr>
                </pic:pic>
              </a:graphicData>
            </a:graphic>
          </wp:inline>
        </w:drawing>
      </w:r>
    </w:p>
    <w:p>
      <w:pPr>
        <w:pStyle w:val="Body"/>
      </w:pPr>
      <w:r>
        <w:rPr>
          <w:rtl w:val="0"/>
        </w:rPr>
        <w:drawing>
          <wp:inline distT="0" distB="0" distL="0" distR="0">
            <wp:extent cx="2640965" cy="1749425"/>
            <wp:effectExtent l="0" t="0" r="0" b="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image10.jpg"/>
                    <pic:cNvPicPr/>
                  </pic:nvPicPr>
                  <pic:blipFill>
                    <a:blip r:embed="rId21">
                      <a:extLst/>
                    </a:blip>
                    <a:stretch>
                      <a:fillRect/>
                    </a:stretch>
                  </pic:blipFill>
                  <pic:spPr>
                    <a:xfrm>
                      <a:off x="0" y="0"/>
                      <a:ext cx="2640965" cy="1749425"/>
                    </a:xfrm>
                    <a:prstGeom prst="rect">
                      <a:avLst/>
                    </a:prstGeom>
                    <a:ln w="12700" cap="flat">
                      <a:noFill/>
                      <a:miter lim="400000"/>
                    </a:ln>
                    <a:effectLst/>
                  </pic:spPr>
                </pic:pic>
              </a:graphicData>
            </a:graphic>
          </wp:inline>
        </w:drawing>
      </w:r>
    </w:p>
    <w:p>
      <w:pPr>
        <w:pStyle w:val="Body"/>
      </w:pPr>
      <w:r>
        <w:rPr>
          <w:rtl w:val="0"/>
        </w:rPr>
        <w:drawing>
          <wp:inline distT="0" distB="0" distL="0" distR="0">
            <wp:extent cx="2639834" cy="2345634"/>
            <wp:effectExtent l="0" t="0" r="0" b="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43" name="image11.jpg"/>
                    <pic:cNvPicPr/>
                  </pic:nvPicPr>
                  <pic:blipFill>
                    <a:blip r:embed="rId22">
                      <a:extLst/>
                    </a:blip>
                    <a:stretch>
                      <a:fillRect/>
                    </a:stretch>
                  </pic:blipFill>
                  <pic:spPr>
                    <a:xfrm>
                      <a:off x="0" y="0"/>
                      <a:ext cx="2639834" cy="2345634"/>
                    </a:xfrm>
                    <a:prstGeom prst="rect">
                      <a:avLst/>
                    </a:prstGeom>
                    <a:ln w="12700" cap="flat">
                      <a:noFill/>
                      <a:miter lim="400000"/>
                    </a:ln>
                    <a:effectLst/>
                  </pic:spPr>
                </pic:pic>
              </a:graphicData>
            </a:graphic>
          </wp:inline>
        </w:drawing>
      </w:r>
    </w:p>
    <w:p>
      <w:pPr>
        <w:pStyle w:val="Body"/>
        <w:spacing w:line="240" w:lineRule="auto"/>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Service Offering and Location Catering</w:t>
      </w:r>
    </w:p>
    <w:p>
      <w:pPr>
        <w:pStyle w:val="Body"/>
        <w:spacing w:line="240" w:lineRule="auto"/>
      </w:pPr>
      <w:r>
        <w:rPr>
          <w:rFonts w:ascii="Trebuchet MS"/>
          <w:rtl w:val="0"/>
          <w:lang w:val="en-US"/>
        </w:rPr>
        <w:t>We self-perform support services on behalf of our clients including catering, commercial cleaning, and can operate your kitchen on your behalf with man power supply.</w:t>
      </w:r>
    </w:p>
    <w:p>
      <w:pPr>
        <w:pStyle w:val="Body"/>
        <w:spacing w:line="240" w:lineRule="auto"/>
      </w:pPr>
    </w:p>
    <w:p>
      <w:pPr>
        <w:pStyle w:val="Body"/>
        <w:spacing w:line="240" w:lineRule="auto"/>
      </w:pPr>
      <w:r>
        <w:rPr>
          <w:rFonts w:ascii="Trebuchet MS"/>
          <w:rtl w:val="0"/>
          <w:lang w:val="en-US"/>
        </w:rPr>
        <w:t xml:space="preserve">We can give you outstanding value for money and economies of scale. We can also bring you innovative best practice solutions driving efficiencies through service.  </w:t>
      </w:r>
    </w:p>
    <w:p>
      <w:pPr>
        <w:pStyle w:val="Body"/>
        <w:spacing w:line="240" w:lineRule="auto"/>
      </w:pPr>
      <w:r>
        <w:rPr>
          <w:rFonts w:ascii="Trebuchet MS"/>
          <w:rtl w:val="0"/>
          <w:lang w:val="en-US"/>
        </w:rPr>
        <w:t>Commodore Service and Catering deploys a common operating platform where the organisation benefits from a consistent strategy and standardised governance. This is supported by robust and integrated processes and procedures.</w:t>
      </w:r>
    </w:p>
    <w:p>
      <w:pPr>
        <w:pStyle w:val="Body"/>
        <w:spacing w:line="240" w:lineRule="auto"/>
        <w:ind w:firstLine="720"/>
      </w:pPr>
    </w:p>
    <w:p>
      <w:pPr>
        <w:pStyle w:val="Body"/>
        <w:spacing w:line="240" w:lineRule="auto"/>
      </w:pPr>
      <w:r>
        <w:rPr>
          <w:rFonts w:ascii="Trebuchet MS"/>
          <w:rtl w:val="0"/>
          <w:lang w:val="en-US"/>
        </w:rPr>
        <w:t xml:space="preserve">Our proven service solution integrates a range of hospitality and facility management activities in a largely directly-managed and performed service model.  With our specialist hospitality management skill being applied, Commodore Services and Catering provides service that is efficient and cost effective while adhering to international standards for safety and quality.  Commodore Services and Catering is a dedicated service organisation with a strong adaptive and flexible approach to business that positions us as the best services business partner. </w:t>
      </w:r>
    </w:p>
    <w:p>
      <w:pPr>
        <w:pStyle w:val="Body"/>
        <w:spacing w:line="240" w:lineRule="auto"/>
      </w:pPr>
    </w:p>
    <w:p>
      <w:pPr>
        <w:pStyle w:val="Body"/>
        <w:spacing w:line="240" w:lineRule="auto"/>
      </w:pPr>
      <w:r>
        <w:rPr>
          <w:rFonts w:ascii="Trebuchet MS"/>
          <w:rtl w:val="0"/>
          <w:lang w:val="en-US"/>
        </w:rPr>
        <w:t>Commodore is able to provide an expert team to either start from scratch or take over existing operations for our clients and integrating our management team and aligning our.</w:t>
      </w:r>
    </w:p>
    <w:p>
      <w:pPr>
        <w:pStyle w:val="Body"/>
        <w:spacing w:line="240" w:lineRule="auto"/>
      </w:pPr>
    </w:p>
    <w:p>
      <w:pPr>
        <w:pStyle w:val="Body"/>
        <w:spacing w:line="240" w:lineRule="auto"/>
      </w:pPr>
      <w:r>
        <w:rPr>
          <w:rFonts w:ascii="Trebuchet MS"/>
          <w:rtl w:val="0"/>
          <w:lang w:val="en-US"/>
        </w:rPr>
        <w:t>Key to our success is the experience and initiative taken by our management team as they prepare to roll out services to our clients.  Extensive pre-transition study of client expectations and understanding of the scope of work sees a baseline established which is transformed into a training regime for our staff.  Our management team will continue to be involved in the contract until fully satisfied that permanent management and supervisory staff can achieve and exceed the standards of service required.</w:t>
      </w:r>
    </w:p>
    <w:p>
      <w:pPr>
        <w:pStyle w:val="Body"/>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Health &amp; Safety</w:t>
      </w:r>
    </w:p>
    <w:p>
      <w:pPr>
        <w:pStyle w:val="Body"/>
        <w:spacing w:line="240" w:lineRule="auto"/>
      </w:pPr>
      <w:r>
        <w:rPr>
          <w:rFonts w:ascii="Trebuchet MS"/>
          <w:rtl w:val="0"/>
          <w:lang w:val="en-US"/>
        </w:rPr>
        <w:t>With our carefully designed kitchen and fully integrated HACCP system in place, each food category is stored and is handled separately by it</w:t>
      </w:r>
      <w:r>
        <w:rPr>
          <w:rFonts w:hAnsi="Trebuchet MS" w:hint="default"/>
          <w:rtl w:val="0"/>
          <w:lang w:val="fr-FR"/>
        </w:rPr>
        <w:t>’</w:t>
      </w:r>
      <w:r>
        <w:rPr>
          <w:rFonts w:ascii="Trebuchet MS"/>
          <w:rtl w:val="0"/>
          <w:lang w:val="en-US"/>
        </w:rPr>
        <w:t>s specialist team of staff. The receiving area along with all the storage areas have been specifically designed and installed to ensure the highest standards of food handling and safety with each food category being stored separately with its own preparation areas. We ensure that our staff maintain their high level of knowledge and are kept up to date with food hygiene and safety standards by ensuring course refreshers throughout the year.</w:t>
      </w:r>
    </w:p>
    <w:p>
      <w:pPr>
        <w:pStyle w:val="Body"/>
        <w:spacing w:line="240" w:lineRule="auto"/>
      </w:pPr>
      <w:r>
        <w:rPr>
          <w:rtl w:val="0"/>
        </w:rPr>
        <w:drawing>
          <wp:inline distT="0" distB="0" distL="0" distR="0">
            <wp:extent cx="2640965" cy="2625090"/>
            <wp:effectExtent l="0" t="0" r="0" b="0"/>
            <wp:docPr id="1073741844" name="officeArt object"/>
            <wp:cNvGraphicFramePr/>
            <a:graphic xmlns:a="http://schemas.openxmlformats.org/drawingml/2006/main">
              <a:graphicData uri="http://schemas.openxmlformats.org/drawingml/2006/picture">
                <pic:pic xmlns:pic="http://schemas.openxmlformats.org/drawingml/2006/picture">
                  <pic:nvPicPr>
                    <pic:cNvPr id="1073741844" name="image12.jpg"/>
                    <pic:cNvPicPr/>
                  </pic:nvPicPr>
                  <pic:blipFill>
                    <a:blip r:embed="rId23">
                      <a:extLst/>
                    </a:blip>
                    <a:stretch>
                      <a:fillRect/>
                    </a:stretch>
                  </pic:blipFill>
                  <pic:spPr>
                    <a:xfrm>
                      <a:off x="0" y="0"/>
                      <a:ext cx="2640965" cy="2625090"/>
                    </a:xfrm>
                    <a:prstGeom prst="rect">
                      <a:avLst/>
                    </a:prstGeom>
                    <a:ln w="12700" cap="flat">
                      <a:noFill/>
                      <a:miter lim="400000"/>
                    </a:ln>
                    <a:effectLst/>
                  </pic:spPr>
                </pic:pic>
              </a:graphicData>
            </a:graphic>
          </wp:inline>
        </w:drawing>
      </w:r>
    </w:p>
    <w:p>
      <w:pPr>
        <w:pStyle w:val="Body"/>
      </w:pPr>
      <w:r>
        <w:rPr>
          <w:rtl w:val="0"/>
        </w:rPr>
        <w:drawing>
          <wp:inline distT="0" distB="0" distL="0" distR="0">
            <wp:extent cx="1327868" cy="1740635"/>
            <wp:effectExtent l="0" t="0" r="0" b="0"/>
            <wp:docPr id="1073741845" name="officeArt object"/>
            <wp:cNvGraphicFramePr/>
            <a:graphic xmlns:a="http://schemas.openxmlformats.org/drawingml/2006/main">
              <a:graphicData uri="http://schemas.openxmlformats.org/drawingml/2006/picture">
                <pic:pic xmlns:pic="http://schemas.openxmlformats.org/drawingml/2006/picture">
                  <pic:nvPicPr>
                    <pic:cNvPr id="1073741845" name="image13.jpg"/>
                    <pic:cNvPicPr/>
                  </pic:nvPicPr>
                  <pic:blipFill>
                    <a:blip r:embed="rId24">
                      <a:extLst/>
                    </a:blip>
                    <a:stretch>
                      <a:fillRect/>
                    </a:stretch>
                  </pic:blipFill>
                  <pic:spPr>
                    <a:xfrm>
                      <a:off x="0" y="0"/>
                      <a:ext cx="1327868" cy="1740635"/>
                    </a:xfrm>
                    <a:prstGeom prst="rect">
                      <a:avLst/>
                    </a:prstGeom>
                    <a:ln w="12700" cap="flat">
                      <a:noFill/>
                      <a:miter lim="400000"/>
                    </a:ln>
                    <a:effectLst/>
                  </pic:spPr>
                </pic:pic>
              </a:graphicData>
            </a:graphic>
          </wp:inline>
        </w:drawing>
      </w:r>
      <w:r>
        <w:rPr>
          <w:rtl w:val="0"/>
        </w:rPr>
        <w:drawing>
          <wp:inline distT="0" distB="0" distL="0" distR="0">
            <wp:extent cx="1216550" cy="1739278"/>
            <wp:effectExtent l="0" t="0" r="0" b="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image14.jpg"/>
                    <pic:cNvPicPr/>
                  </pic:nvPicPr>
                  <pic:blipFill>
                    <a:blip r:embed="rId25">
                      <a:extLst/>
                    </a:blip>
                    <a:stretch>
                      <a:fillRect/>
                    </a:stretch>
                  </pic:blipFill>
                  <pic:spPr>
                    <a:xfrm>
                      <a:off x="0" y="0"/>
                      <a:ext cx="1216550" cy="1739278"/>
                    </a:xfrm>
                    <a:prstGeom prst="rect">
                      <a:avLst/>
                    </a:prstGeom>
                    <a:ln w="12700" cap="flat">
                      <a:noFill/>
                      <a:miter lim="400000"/>
                    </a:ln>
                    <a:effectLst/>
                  </pic:spPr>
                </pic:pic>
              </a:graphicData>
            </a:graphic>
          </wp:inline>
        </w:drawing>
      </w:r>
    </w:p>
    <w:p>
      <w:pPr>
        <w:pStyle w:val="Body"/>
        <w:rPr>
          <w:rtl w:val="0"/>
        </w:rPr>
      </w:pPr>
      <w:r>
        <w:rPr>
          <w:rtl w:val="0"/>
        </w:rPr>
        <w:drawing>
          <wp:inline distT="0" distB="0" distL="0" distR="0">
            <wp:extent cx="2640965" cy="1677670"/>
            <wp:effectExtent l="0" t="0" r="0" b="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image15.jpg"/>
                    <pic:cNvPicPr/>
                  </pic:nvPicPr>
                  <pic:blipFill>
                    <a:blip r:embed="rId26">
                      <a:extLst/>
                    </a:blip>
                    <a:stretch>
                      <a:fillRect/>
                    </a:stretch>
                  </pic:blipFill>
                  <pic:spPr>
                    <a:xfrm>
                      <a:off x="0" y="0"/>
                      <a:ext cx="2640965" cy="1677670"/>
                    </a:xfrm>
                    <a:prstGeom prst="rect">
                      <a:avLst/>
                    </a:prstGeom>
                    <a:ln w="12700" cap="flat">
                      <a:noFill/>
                      <a:miter lim="400000"/>
                    </a:ln>
                    <a:effectLst/>
                  </pic:spPr>
                </pic:pic>
              </a:graphicData>
            </a:graphic>
          </wp:inline>
        </w:drawing>
      </w:r>
    </w:p>
    <w:p>
      <w:pPr>
        <w:pStyle w:val="Body"/>
        <w:spacing w:line="240" w:lineRule="auto"/>
        <w:rPr>
          <w:rtl w:val="0"/>
        </w:rPr>
      </w:pPr>
    </w:p>
    <w:p>
      <w:pPr>
        <w:pStyle w:val="Body"/>
        <w:spacing w:line="240" w:lineRule="auto"/>
        <w:rPr>
          <w:rtl w:val="0"/>
        </w:rPr>
      </w:pPr>
      <w:r>
        <w:rPr>
          <w:rFonts w:ascii="Trebuchet MS"/>
          <w:rtl w:val="0"/>
          <w:lang w:val="en-US"/>
        </w:rPr>
        <w:t>Our onsite facilities cleaning team always ensures that the kitchen and all operating areas and equipment meets the requirements and guidelines set by HACCP and the HSE inspector and operates in the most efficient and effective way to ensure that the kitchen is set and ready for the next meal production and next wave of diners!</w:t>
      </w:r>
    </w:p>
    <w:p>
      <w:pPr>
        <w:pStyle w:val="Body"/>
        <w:spacing w:line="240" w:lineRule="auto"/>
        <w:rPr>
          <w:rtl w:val="0"/>
        </w:rPr>
      </w:pPr>
      <w:r>
        <w:rPr>
          <w:rtl w:val="0"/>
        </w:rPr>
        <w:drawing>
          <wp:inline distT="0" distB="0" distL="0" distR="0">
            <wp:extent cx="2638373" cy="1836752"/>
            <wp:effectExtent l="0" t="0" r="0" b="0"/>
            <wp:docPr id="1073741848" name="officeArt object"/>
            <wp:cNvGraphicFramePr/>
            <a:graphic xmlns:a="http://schemas.openxmlformats.org/drawingml/2006/main">
              <a:graphicData uri="http://schemas.openxmlformats.org/drawingml/2006/picture">
                <pic:pic xmlns:pic="http://schemas.openxmlformats.org/drawingml/2006/picture">
                  <pic:nvPicPr>
                    <pic:cNvPr id="1073741848" name="image16.jpg"/>
                    <pic:cNvPicPr/>
                  </pic:nvPicPr>
                  <pic:blipFill>
                    <a:blip r:embed="rId27">
                      <a:extLst/>
                    </a:blip>
                    <a:stretch>
                      <a:fillRect/>
                    </a:stretch>
                  </pic:blipFill>
                  <pic:spPr>
                    <a:xfrm>
                      <a:off x="0" y="0"/>
                      <a:ext cx="2638373" cy="1836752"/>
                    </a:xfrm>
                    <a:prstGeom prst="rect">
                      <a:avLst/>
                    </a:prstGeom>
                    <a:ln w="12700" cap="flat">
                      <a:noFill/>
                      <a:miter lim="400000"/>
                    </a:ln>
                    <a:effectLst/>
                  </pic:spPr>
                </pic:pic>
              </a:graphicData>
            </a:graphic>
          </wp:inline>
        </w:drawing>
      </w:r>
    </w:p>
    <w:p>
      <w:pPr>
        <w:pStyle w:val="Body"/>
        <w:spacing w:line="240" w:lineRule="auto"/>
        <w:rPr>
          <w:rtl w:val="0"/>
        </w:rPr>
      </w:pPr>
      <w:r>
        <w:rPr>
          <w:rtl w:val="0"/>
        </w:rPr>
        <w:drawing>
          <wp:inline distT="0" distB="0" distL="0" distR="0">
            <wp:extent cx="1288112" cy="1979716"/>
            <wp:effectExtent l="0" t="0" r="0" b="0"/>
            <wp:docPr id="1073741849" name="officeArt object"/>
            <wp:cNvGraphicFramePr/>
            <a:graphic xmlns:a="http://schemas.openxmlformats.org/drawingml/2006/main">
              <a:graphicData uri="http://schemas.openxmlformats.org/drawingml/2006/picture">
                <pic:pic xmlns:pic="http://schemas.openxmlformats.org/drawingml/2006/picture">
                  <pic:nvPicPr>
                    <pic:cNvPr id="1073741849" name="image17.jpg"/>
                    <pic:cNvPicPr/>
                  </pic:nvPicPr>
                  <pic:blipFill>
                    <a:blip r:embed="rId28">
                      <a:extLst/>
                    </a:blip>
                    <a:stretch>
                      <a:fillRect/>
                    </a:stretch>
                  </pic:blipFill>
                  <pic:spPr>
                    <a:xfrm>
                      <a:off x="0" y="0"/>
                      <a:ext cx="1288112" cy="1979716"/>
                    </a:xfrm>
                    <a:prstGeom prst="rect">
                      <a:avLst/>
                    </a:prstGeom>
                    <a:ln w="12700" cap="flat">
                      <a:noFill/>
                      <a:miter lim="400000"/>
                    </a:ln>
                    <a:effectLst/>
                  </pic:spPr>
                </pic:pic>
              </a:graphicData>
            </a:graphic>
          </wp:inline>
        </w:drawing>
      </w:r>
      <w:r>
        <w:rPr>
          <w:rtl w:val="0"/>
        </w:rPr>
        <w:drawing>
          <wp:inline distT="0" distB="0" distL="0" distR="0">
            <wp:extent cx="1288111" cy="1979716"/>
            <wp:effectExtent l="0" t="0" r="0" b="0"/>
            <wp:docPr id="1073741850" name="officeArt object"/>
            <wp:cNvGraphicFramePr/>
            <a:graphic xmlns:a="http://schemas.openxmlformats.org/drawingml/2006/main">
              <a:graphicData uri="http://schemas.openxmlformats.org/drawingml/2006/picture">
                <pic:pic xmlns:pic="http://schemas.openxmlformats.org/drawingml/2006/picture">
                  <pic:nvPicPr>
                    <pic:cNvPr id="1073741850" name="image18.jpg"/>
                    <pic:cNvPicPr/>
                  </pic:nvPicPr>
                  <pic:blipFill>
                    <a:blip r:embed="rId29">
                      <a:extLst/>
                    </a:blip>
                    <a:stretch>
                      <a:fillRect/>
                    </a:stretch>
                  </pic:blipFill>
                  <pic:spPr>
                    <a:xfrm>
                      <a:off x="0" y="0"/>
                      <a:ext cx="1288111" cy="1979716"/>
                    </a:xfrm>
                    <a:prstGeom prst="rect">
                      <a:avLst/>
                    </a:prstGeom>
                    <a:ln w="12700" cap="flat">
                      <a:noFill/>
                      <a:miter lim="400000"/>
                    </a:ln>
                    <a:effectLst/>
                  </pic:spPr>
                </pic:pic>
              </a:graphicData>
            </a:graphic>
          </wp:inline>
        </w:drawing>
      </w:r>
    </w:p>
    <w:p>
      <w:pPr>
        <w:pStyle w:val="Body"/>
        <w:spacing w:line="240" w:lineRule="auto"/>
        <w:sectPr>
          <w:pgSz w:w="11900" w:h="16840" w:orient="portrait"/>
          <w:pgMar w:top="1440" w:right="1440" w:bottom="1440" w:left="1440" w:header="708" w:footer="708"/>
          <w:pgNumType w:start="0"/>
          <w:cols w:space="708" w:num="2" w:equalWidth="1"/>
          <w:bidi w:val="0"/>
        </w:sectPr>
      </w:pPr>
      <w:r>
        <w:rPr>
          <w:rtl w:val="0"/>
        </w:rPr>
        <w:drawing>
          <wp:inline distT="0" distB="0" distL="0" distR="0">
            <wp:extent cx="2640965" cy="1780540"/>
            <wp:effectExtent l="0" t="0" r="0" b="0"/>
            <wp:docPr id="1073741851" name="officeArt object"/>
            <wp:cNvGraphicFramePr/>
            <a:graphic xmlns:a="http://schemas.openxmlformats.org/drawingml/2006/main">
              <a:graphicData uri="http://schemas.openxmlformats.org/drawingml/2006/picture">
                <pic:pic xmlns:pic="http://schemas.openxmlformats.org/drawingml/2006/picture">
                  <pic:nvPicPr>
                    <pic:cNvPr id="1073741851" name="image19.jpg"/>
                    <pic:cNvPicPr/>
                  </pic:nvPicPr>
                  <pic:blipFill>
                    <a:blip r:embed="rId30">
                      <a:extLst/>
                    </a:blip>
                    <a:stretch>
                      <a:fillRect/>
                    </a:stretch>
                  </pic:blipFill>
                  <pic:spPr>
                    <a:xfrm>
                      <a:off x="0" y="0"/>
                      <a:ext cx="2640965" cy="1780540"/>
                    </a:xfrm>
                    <a:prstGeom prst="rect">
                      <a:avLst/>
                    </a:prstGeom>
                    <a:ln w="12700" cap="flat">
                      <a:noFill/>
                      <a:miter lim="400000"/>
                    </a:ln>
                    <a:effectLst/>
                  </pic:spPr>
                </pic:pic>
              </a:graphicData>
            </a:graphic>
          </wp:inline>
        </w:drawing>
      </w: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jc w:val="center"/>
        <w:rPr>
          <w:rFonts w:ascii="Calibri" w:cs="Calibri" w:hAnsi="Calibri" w:eastAsia="Calibri"/>
          <w:b w:val="1"/>
          <w:bCs w:val="1"/>
          <w:i w:val="1"/>
          <w:iCs w:val="1"/>
          <w:sz w:val="44"/>
          <w:szCs w:val="44"/>
        </w:rPr>
      </w:pPr>
      <w:r>
        <w:rPr>
          <w:rFonts w:ascii="Calibri" w:cs="Calibri" w:hAnsi="Calibri" w:eastAsia="Calibri"/>
          <w:b w:val="1"/>
          <w:bCs w:val="1"/>
          <w:i w:val="1"/>
          <w:iCs w:val="1"/>
          <w:sz w:val="44"/>
          <w:szCs w:val="44"/>
          <w:rtl w:val="0"/>
        </w:rPr>
        <w:t>“</w:t>
      </w:r>
      <w:r>
        <w:rPr>
          <w:rFonts w:ascii="Calibri" w:cs="Calibri" w:hAnsi="Calibri" w:eastAsia="Calibri"/>
          <w:b w:val="1"/>
          <w:bCs w:val="1"/>
          <w:i w:val="1"/>
          <w:iCs w:val="1"/>
          <w:sz w:val="44"/>
          <w:szCs w:val="44"/>
          <w:rtl w:val="0"/>
          <w:lang w:val="en-US"/>
        </w:rPr>
        <w:t>Nutritionally, satisfying food delivered anywhere, to perfection, on time!</w:t>
      </w:r>
      <w:r>
        <w:rPr>
          <w:rFonts w:ascii="Calibri" w:cs="Calibri" w:hAnsi="Calibri" w:eastAsia="Calibri"/>
          <w:b w:val="1"/>
          <w:bCs w:val="1"/>
          <w:i w:val="1"/>
          <w:iCs w:val="1"/>
          <w:sz w:val="44"/>
          <w:szCs w:val="44"/>
          <w:rtl w:val="0"/>
        </w:rPr>
        <w:t>”</w:t>
      </w: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i w:val="1"/>
          <w:iCs w:val="1"/>
          <w:sz w:val="44"/>
          <w:szCs w:val="44"/>
        </w:rPr>
      </w:pPr>
    </w:p>
    <w:p>
      <w:pPr>
        <w:pStyle w:val="Body"/>
        <w:rPr>
          <w:rFonts w:ascii="Calibri" w:cs="Calibri" w:hAnsi="Calibri" w:eastAsia="Calibri"/>
          <w:b w:val="1"/>
          <w:bCs w:val="1"/>
          <w:color w:val="548dd4"/>
          <w:sz w:val="28"/>
          <w:szCs w:val="28"/>
          <w:u w:color="548dd4"/>
        </w:rPr>
      </w:pPr>
    </w:p>
    <w:p>
      <w:pPr>
        <w:pStyle w:val="Body"/>
        <w:rPr>
          <w:rFonts w:ascii="Calibri" w:cs="Calibri" w:hAnsi="Calibri" w:eastAsia="Calibri"/>
          <w:b w:val="1"/>
          <w:bCs w:val="1"/>
          <w:color w:val="548dd4"/>
          <w:sz w:val="28"/>
          <w:szCs w:val="28"/>
          <w:u w:color="548dd4"/>
        </w:rPr>
      </w:pPr>
    </w:p>
    <w:p>
      <w:pPr>
        <w:pStyle w:val="Body"/>
        <w:rPr>
          <w:rFonts w:ascii="Calibri" w:cs="Calibri" w:hAnsi="Calibri" w:eastAsia="Calibri"/>
          <w:b w:val="1"/>
          <w:bCs w:val="1"/>
          <w:color w:val="548dd4"/>
          <w:sz w:val="28"/>
          <w:szCs w:val="28"/>
          <w:u w:color="548dd4"/>
        </w:rPr>
      </w:pPr>
    </w:p>
    <w:p>
      <w:pPr>
        <w:pStyle w:val="Body"/>
        <w:rPr>
          <w:rFonts w:ascii="Calibri" w:cs="Calibri" w:hAnsi="Calibri" w:eastAsia="Calibri"/>
          <w:b w:val="1"/>
          <w:bCs w:val="1"/>
          <w:color w:val="548dd4"/>
          <w:sz w:val="28"/>
          <w:szCs w:val="28"/>
          <w:u w:color="548dd4"/>
        </w:rPr>
      </w:pPr>
    </w:p>
    <w:p>
      <w:pPr>
        <w:pStyle w:val="Body"/>
        <w:rPr>
          <w:rFonts w:ascii="Calibri" w:cs="Calibri" w:hAnsi="Calibri" w:eastAsia="Calibri"/>
          <w:b w:val="1"/>
          <w:bCs w:val="1"/>
          <w:color w:val="548dd4"/>
          <w:sz w:val="28"/>
          <w:szCs w:val="28"/>
          <w:u w:color="548dd4"/>
        </w:rPr>
      </w:pPr>
      <w:r>
        <w:rPr>
          <w:rFonts w:ascii="Calibri" w:cs="Calibri" w:hAnsi="Calibri" w:eastAsia="Calibri"/>
          <w:b w:val="1"/>
          <w:bCs w:val="1"/>
          <w:color w:val="548dd4"/>
          <w:sz w:val="28"/>
          <w:szCs w:val="28"/>
          <w:u w:color="548dd4"/>
          <w:rtl w:val="0"/>
          <w:lang w:val="en-US"/>
        </w:rPr>
        <w:t>Contact Us</w:t>
      </w:r>
    </w:p>
    <w:p>
      <w:pPr>
        <w:pStyle w:val="Body"/>
        <w:rPr>
          <w:rtl w:val="0"/>
        </w:rPr>
      </w:pPr>
      <w:r>
        <w:rPr>
          <w:rFonts w:ascii="Calibri" w:cs="Calibri" w:hAnsi="Calibri" w:eastAsia="Calibri"/>
          <w:rtl w:val="0"/>
          <w:lang w:val="en-US"/>
        </w:rPr>
        <w:t>We are always at hand to listen and cater to your requirements and would be more than glad to assist!</w:t>
      </w: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rPr>
          <w:rtl w:val="0"/>
        </w:rPr>
      </w:pPr>
    </w:p>
    <w:p>
      <w:pPr>
        <w:pStyle w:val="Body"/>
        <w:jc w:val="right"/>
        <w:rPr>
          <w:rtl w:val="0"/>
        </w:rPr>
      </w:pPr>
      <w:r>
        <w:rPr>
          <w:rtl w:val="0"/>
        </w:rPr>
        <w:drawing>
          <wp:inline distT="0" distB="0" distL="0" distR="0">
            <wp:extent cx="1047896" cy="609685"/>
            <wp:effectExtent l="0" t="0" r="0" b="0"/>
            <wp:docPr id="1073741852" name="officeArt object"/>
            <wp:cNvGraphicFramePr/>
            <a:graphic xmlns:a="http://schemas.openxmlformats.org/drawingml/2006/main">
              <a:graphicData uri="http://schemas.openxmlformats.org/drawingml/2006/picture">
                <pic:pic xmlns:pic="http://schemas.openxmlformats.org/drawingml/2006/picture">
                  <pic:nvPicPr>
                    <pic:cNvPr id="1073741852" name="image1.png"/>
                    <pic:cNvPicPr/>
                  </pic:nvPicPr>
                  <pic:blipFill>
                    <a:blip r:embed="rId31">
                      <a:extLst/>
                    </a:blip>
                    <a:stretch>
                      <a:fillRect/>
                    </a:stretch>
                  </pic:blipFill>
                  <pic:spPr>
                    <a:xfrm>
                      <a:off x="0" y="0"/>
                      <a:ext cx="1047896" cy="609685"/>
                    </a:xfrm>
                    <a:prstGeom prst="rect">
                      <a:avLst/>
                    </a:prstGeom>
                    <a:ln w="12700" cap="flat">
                      <a:noFill/>
                      <a:miter lim="400000"/>
                    </a:ln>
                    <a:effectLst/>
                  </pic:spPr>
                </pic:pic>
              </a:graphicData>
            </a:graphic>
          </wp:inline>
        </w:drawing>
      </w:r>
    </w:p>
    <w:p>
      <w:pPr>
        <w:pStyle w:val="Body"/>
        <w:spacing w:line="240" w:lineRule="auto"/>
        <w:ind w:left="720" w:firstLine="0"/>
        <w:jc w:val="right"/>
        <w:rPr>
          <w:sz w:val="24"/>
          <w:szCs w:val="24"/>
        </w:rPr>
      </w:pPr>
      <w:r>
        <w:rPr>
          <w:rFonts w:ascii="Trebuchet MS"/>
          <w:sz w:val="24"/>
          <w:szCs w:val="24"/>
          <w:rtl w:val="0"/>
          <w:lang w:val="en-US"/>
        </w:rPr>
        <w:t>Commodore Services &amp; Catering</w:t>
      </w:r>
    </w:p>
    <w:p>
      <w:pPr>
        <w:pStyle w:val="Body"/>
        <w:spacing w:line="240" w:lineRule="auto"/>
        <w:jc w:val="right"/>
        <w:rPr>
          <w:sz w:val="24"/>
          <w:szCs w:val="24"/>
        </w:rPr>
      </w:pPr>
      <w:r>
        <w:rPr>
          <w:rFonts w:ascii="Trebuchet MS"/>
          <w:sz w:val="24"/>
          <w:szCs w:val="24"/>
          <w:rtl w:val="0"/>
          <w:lang w:val="pt-PT"/>
        </w:rPr>
        <w:t>PO Box 2023, Abu Dhabi, UAE</w:t>
      </w:r>
    </w:p>
    <w:p>
      <w:pPr>
        <w:pStyle w:val="Body"/>
        <w:spacing w:line="240" w:lineRule="auto"/>
        <w:jc w:val="right"/>
        <w:rPr>
          <w:sz w:val="24"/>
          <w:szCs w:val="24"/>
        </w:rPr>
      </w:pPr>
      <w:r>
        <w:rPr>
          <w:rFonts w:ascii="Trebuchet MS"/>
          <w:sz w:val="24"/>
          <w:szCs w:val="24"/>
          <w:rtl w:val="0"/>
        </w:rPr>
        <w:t>Tel: 02 565 6040</w:t>
      </w:r>
    </w:p>
    <w:p>
      <w:pPr>
        <w:pStyle w:val="Body"/>
        <w:spacing w:line="240" w:lineRule="auto"/>
        <w:jc w:val="right"/>
        <w:rPr>
          <w:sz w:val="24"/>
          <w:szCs w:val="24"/>
        </w:rPr>
      </w:pPr>
      <w:r>
        <w:rPr>
          <w:rFonts w:ascii="Trebuchet MS"/>
          <w:sz w:val="24"/>
          <w:szCs w:val="24"/>
          <w:rtl w:val="0"/>
        </w:rPr>
        <w:t>Fax: 02 565 6671</w:t>
      </w:r>
    </w:p>
    <w:p>
      <w:pPr>
        <w:pStyle w:val="Body"/>
        <w:spacing w:line="240" w:lineRule="auto"/>
        <w:jc w:val="right"/>
      </w:pPr>
      <w:r>
        <w:rPr>
          <w:rFonts w:ascii="Trebuchet MS"/>
          <w:sz w:val="24"/>
          <w:szCs w:val="24"/>
          <w:rtl w:val="0"/>
          <w:lang w:val="en-US"/>
        </w:rPr>
        <w:t>Email: hasan.omari@commodore.ae</w:t>
      </w:r>
    </w:p>
    <w:sectPr>
      <w:pgSz w:w="11900" w:h="16840" w:orient="portrait"/>
      <w:pgMar w:top="1440" w:right="1440" w:bottom="1440" w:left="1440" w:header="708" w:footer="708"/>
      <w:pgNumType w:start="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Calibri">
    <w:charset w:val="00"/>
    <w:family w:val="roman"/>
    <w:pitch w:val="default"/>
  </w:font>
  <w:font w:name="Trebuchet MS">
    <w:charset w:val="00"/>
    <w:family w:val="roman"/>
    <w:pitch w:val="default"/>
  </w:font>
  <w:font w:name="Cambria">
    <w:charset w:val="00"/>
    <w:family w:val="roman"/>
    <w:pitch w:val="default"/>
  </w:font>
  <w:font w:name="Trebuchet MS Bold">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footer"/>
      <w:tabs>
        <w:tab w:val="right" w:pos="9000"/>
        <w:tab w:val="clear" w:pos="9026"/>
      </w:tabs>
    </w:pPr>
    <w:r>
      <w:rPr>
        <w:rtl w:val="0"/>
      </w:rPr>
      <w:tab/>
    </w:r>
  </w:p>
</w:ftr>
</file>

<file path=word/footer2.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footer"/>
      <w:tabs>
        <w:tab w:val="right" w:pos="9000"/>
        <w:tab w:val="clear" w:pos="9026"/>
      </w:tabs>
    </w:pPr>
    <w:r>
      <w:rPr>
        <w:rtl w:val="0"/>
      </w:rPr>
      <w:tab/>
    </w:r>
  </w:p>
</w:ftr>
</file>

<file path=word/footer3.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footer"/>
      <w:tabs>
        <w:tab w:val="right" w:pos="9000"/>
        <w:tab w:val="clear" w:pos="9026"/>
      </w:tabs>
    </w:pPr>
    <w:r>
      <w:rPr>
        <w:rtl w:val="0"/>
      </w:rPr>
      <w:tab/>
    </w:r>
  </w:p>
</w:ftr>
</file>

<file path=word/footer4.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footer"/>
      <w:tabs>
        <w:tab w:val="right" w:pos="9000"/>
        <w:tab w:val="clear" w:pos="9026"/>
      </w:tabs>
    </w:pPr>
    <w:r>
      <w:rPr>
        <w:rtl w:val="0"/>
      </w:rPr>
      <w:tab/>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w:tabs>
        <w:tab w:val="right" w:pos="9000"/>
        <w:tab w:val="clear" w:pos="9026"/>
      </w:tabs>
      <w:rPr>
        <w:rtl w:val="0"/>
      </w:rPr>
    </w:pPr>
    <w:r>
      <mc:AlternateContent>
        <mc:Choice Requires="wps">
          <w:drawing>
            <wp:anchor distT="152400" distB="152400" distL="152400" distR="152400" simplePos="0" relativeHeight="251658240" behindDoc="1" locked="0" layoutInCell="1" allowOverlap="1">
              <wp:simplePos x="0" y="0"/>
              <wp:positionH relativeFrom="page">
                <wp:posOffset>1629741</wp:posOffset>
              </wp:positionH>
              <wp:positionV relativeFrom="page">
                <wp:posOffset>453224</wp:posOffset>
              </wp:positionV>
              <wp:extent cx="5303519" cy="675861"/>
              <wp:effectExtent l="0" t="0" r="0" b="0"/>
              <wp:wrapNone/>
              <wp:docPr id="1073741826" name="officeArt object"/>
              <wp:cNvGraphicFramePr/>
              <a:graphic xmlns:a="http://schemas.openxmlformats.org/drawingml/2006/main">
                <a:graphicData uri="http://schemas.microsoft.com/office/word/2010/wordprocessingShape">
                  <wps:wsp>
                    <wps:cNvSpPr/>
                    <wps:spPr>
                      <a:xfrm>
                        <a:off x="0" y="0"/>
                        <a:ext cx="5303519" cy="675861"/>
                      </a:xfrm>
                      <a:prstGeom prst="rect">
                        <a:avLst/>
                      </a:prstGeom>
                      <a:noFill/>
                      <a:ln w="12700" cap="flat">
                        <a:noFill/>
                        <a:miter lim="400000"/>
                      </a:ln>
                      <a:effectLst/>
                    </wps:spPr>
                    <wps:txbx>
                      <w:txbxContent>
                        <w:p>
                          <w:pPr>
                            <w:pStyle w:val="Body"/>
                          </w:pPr>
                          <w:r>
                            <w:rPr>
                              <w:rFonts w:ascii="Calibri" w:cs="Calibri" w:hAnsi="Calibri" w:eastAsia="Calibri"/>
                              <w:rtl w:val="0"/>
                              <w:lang w:val="en-US"/>
                            </w:rPr>
                            <w:t>Commodore Services &amp; Catering - Profile</w:t>
                          </w:r>
                        </w:p>
                      </w:txbxContent>
                    </wps:txbx>
                    <wps:bodyPr wrap="square" lIns="45719" tIns="45719" rIns="45719" bIns="45719" numCol="1" anchor="ctr">
                      <a:noAutofit/>
                    </wps:bodyPr>
                  </wps:wsp>
                </a:graphicData>
              </a:graphic>
            </wp:anchor>
          </w:drawing>
        </mc:Choice>
        <mc:Fallback>
          <w:pict>
            <v:rect id="_x0000_s1026" style="visibility:visible;position:absolute;margin-left:128.3pt;margin-top:35.7pt;width:417.6pt;height:53.2pt;z-index:-25165824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alibri" w:cs="Calibri" w:hAnsi="Calibri" w:eastAsia="Calibri"/>
                        <w:rtl w:val="0"/>
                        <w:lang w:val="en-US"/>
                      </w:rPr>
                      <w:t>Commodore Services &amp; Catering - Profile</w:t>
                    </w:r>
                  </w:p>
                </w:txbxContent>
              </v:textbox>
              <w10:wrap type="none" side="bothSides" anchorx="page" anchory="page"/>
            </v:rect>
          </w:pict>
        </mc:Fallback>
      </mc:AlternateContent>
    </w:r>
    <w:r>
      <w:rPr>
        <w:rtl w:val="0"/>
      </w:rPr>
      <w:drawing>
        <wp:inline distT="0" distB="0" distL="0" distR="0">
          <wp:extent cx="792645" cy="461177"/>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age1.png"/>
                  <pic:cNvPicPr/>
                </pic:nvPicPr>
                <pic:blipFill>
                  <a:blip r:embed="rId1">
                    <a:extLst/>
                  </a:blip>
                  <a:stretch>
                    <a:fillRect/>
                  </a:stretch>
                </pic:blipFill>
                <pic:spPr>
                  <a:xfrm>
                    <a:off x="0" y="0"/>
                    <a:ext cx="792645" cy="461177"/>
                  </a:xfrm>
                  <a:prstGeom prst="rect">
                    <a:avLst/>
                  </a:prstGeom>
                  <a:ln w="12700" cap="flat">
                    <a:noFill/>
                    <a:miter lim="400000"/>
                  </a:ln>
                  <a:effectLst/>
                </pic:spPr>
              </pic:pic>
            </a:graphicData>
          </a:graphic>
        </wp:inline>
      </w:drawing>
    </w:r>
  </w:p>
  <w:p>
    <w:pPr>
      <w:pStyle w:val="header"/>
      <w:tabs>
        <w:tab w:val="right" w:pos="9000"/>
        <w:tab w:val="clear" w:pos="9026"/>
      </w:tabs>
    </w:pPr>
    <w:r>
      <w:rPr>
        <w:rFonts w:ascii="Trebuchet MS"/>
        <w:color w:val="1f497d"/>
        <w:u w:color="1f497d"/>
        <w:rtl w:val="0"/>
        <w:lang w:val="en-US"/>
      </w:rPr>
      <w:t>__________________________________________________________________________________</w:t>
    </w:r>
    <w:r>
      <w:rPr>
        <w:color w:val="1f497d"/>
        <w:u w:color="1f497d"/>
      </w:rPr>
    </w:r>
  </w:p>
</w:hdr>
</file>

<file path=word/header2.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w:tabs>
        <w:tab w:val="right" w:pos="9000"/>
        <w:tab w:val="clear" w:pos="9026"/>
      </w:tabs>
      <w:rPr>
        <w:rtl w:val="0"/>
      </w:rPr>
    </w:pPr>
    <w:r>
      <mc:AlternateContent>
        <mc:Choice Requires="wps">
          <w:drawing>
            <wp:anchor distT="152400" distB="152400" distL="152400" distR="152400" simplePos="0" relativeHeight="251658240" behindDoc="1" locked="0" layoutInCell="1" allowOverlap="1">
              <wp:simplePos x="0" y="0"/>
              <wp:positionH relativeFrom="page">
                <wp:posOffset>1629741</wp:posOffset>
              </wp:positionH>
              <wp:positionV relativeFrom="page">
                <wp:posOffset>453224</wp:posOffset>
              </wp:positionV>
              <wp:extent cx="5303519" cy="675861"/>
              <wp:effectExtent l="0" t="0" r="0" b="0"/>
              <wp:wrapNone/>
              <wp:docPr id="1073741828" name="officeArt object"/>
              <wp:cNvGraphicFramePr/>
              <a:graphic xmlns:a="http://schemas.openxmlformats.org/drawingml/2006/main">
                <a:graphicData uri="http://schemas.microsoft.com/office/word/2010/wordprocessingShape">
                  <wps:wsp>
                    <wps:cNvSpPr/>
                    <wps:spPr>
                      <a:xfrm>
                        <a:off x="0" y="0"/>
                        <a:ext cx="5303519" cy="675861"/>
                      </a:xfrm>
                      <a:prstGeom prst="rect">
                        <a:avLst/>
                      </a:prstGeom>
                      <a:noFill/>
                      <a:ln w="12700" cap="flat">
                        <a:noFill/>
                        <a:miter lim="400000"/>
                      </a:ln>
                      <a:effectLst/>
                    </wps:spPr>
                    <wps:txbx>
                      <w:txbxContent>
                        <w:p>
                          <w:pPr>
                            <w:pStyle w:val="Body"/>
                          </w:pPr>
                          <w:r>
                            <w:rPr>
                              <w:rFonts w:ascii="Calibri" w:cs="Calibri" w:hAnsi="Calibri" w:eastAsia="Calibri"/>
                              <w:rtl w:val="0"/>
                              <w:lang w:val="en-US"/>
                            </w:rPr>
                            <w:t>Commodore Services &amp; Catering - Profile</w:t>
                          </w:r>
                        </w:p>
                      </w:txbxContent>
                    </wps:txbx>
                    <wps:bodyPr wrap="square" lIns="45719" tIns="45719" rIns="45719" bIns="45719" numCol="1" anchor="ctr">
                      <a:noAutofit/>
                    </wps:bodyPr>
                  </wps:wsp>
                </a:graphicData>
              </a:graphic>
            </wp:anchor>
          </w:drawing>
        </mc:Choice>
        <mc:Fallback>
          <w:pict>
            <v:rect id="_x0000_s1027" style="visibility:visible;position:absolute;margin-left:128.3pt;margin-top:35.7pt;width:417.6pt;height:53.2pt;z-index:-25165824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alibri" w:cs="Calibri" w:hAnsi="Calibri" w:eastAsia="Calibri"/>
                        <w:rtl w:val="0"/>
                        <w:lang w:val="en-US"/>
                      </w:rPr>
                      <w:t>Commodore Services &amp; Catering - Profile</w:t>
                    </w:r>
                  </w:p>
                </w:txbxContent>
              </v:textbox>
              <w10:wrap type="none" side="bothSides" anchorx="page" anchory="page"/>
            </v:rect>
          </w:pict>
        </mc:Fallback>
      </mc:AlternateContent>
    </w:r>
    <w:r>
      <w:rPr>
        <w:rtl w:val="0"/>
      </w:rPr>
      <w:drawing>
        <wp:inline distT="0" distB="0" distL="0" distR="0">
          <wp:extent cx="792645" cy="461177"/>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1.png"/>
                  <pic:cNvPicPr/>
                </pic:nvPicPr>
                <pic:blipFill>
                  <a:blip r:embed="rId1">
                    <a:extLst/>
                  </a:blip>
                  <a:stretch>
                    <a:fillRect/>
                  </a:stretch>
                </pic:blipFill>
                <pic:spPr>
                  <a:xfrm>
                    <a:off x="0" y="0"/>
                    <a:ext cx="792645" cy="461177"/>
                  </a:xfrm>
                  <a:prstGeom prst="rect">
                    <a:avLst/>
                  </a:prstGeom>
                  <a:ln w="12700" cap="flat">
                    <a:noFill/>
                    <a:miter lim="400000"/>
                  </a:ln>
                  <a:effectLst/>
                </pic:spPr>
              </pic:pic>
            </a:graphicData>
          </a:graphic>
        </wp:inline>
      </w:drawing>
    </w:r>
  </w:p>
  <w:p>
    <w:pPr>
      <w:pStyle w:val="header"/>
      <w:tabs>
        <w:tab w:val="right" w:pos="9000"/>
        <w:tab w:val="clear" w:pos="9026"/>
      </w:tabs>
    </w:pPr>
    <w:r>
      <w:rPr>
        <w:rFonts w:ascii="Trebuchet MS"/>
        <w:color w:val="1f497d"/>
        <w:u w:color="1f497d"/>
        <w:rtl w:val="0"/>
        <w:lang w:val="en-US"/>
      </w:rPr>
      <w:t>__________________________________________________________________________________</w:t>
    </w:r>
    <w:r>
      <w:rPr>
        <w:color w:val="1f497d"/>
        <w:u w:color="1f497d"/>
      </w:rPr>
    </w:r>
  </w:p>
</w:hdr>
</file>

<file path=word/header3.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w:tabs>
        <w:tab w:val="right" w:pos="9000"/>
        <w:tab w:val="clear" w:pos="9026"/>
      </w:tabs>
      <w:rPr>
        <w:rtl w:val="0"/>
      </w:rPr>
    </w:pPr>
    <w:r>
      <mc:AlternateContent>
        <mc:Choice Requires="wps">
          <w:drawing>
            <wp:anchor distT="152400" distB="152400" distL="152400" distR="152400" simplePos="0" relativeHeight="251658240" behindDoc="1" locked="0" layoutInCell="1" allowOverlap="1">
              <wp:simplePos x="0" y="0"/>
              <wp:positionH relativeFrom="page">
                <wp:posOffset>1629741</wp:posOffset>
              </wp:positionH>
              <wp:positionV relativeFrom="page">
                <wp:posOffset>453224</wp:posOffset>
              </wp:positionV>
              <wp:extent cx="5303519" cy="675861"/>
              <wp:effectExtent l="0" t="0" r="0" b="0"/>
              <wp:wrapNone/>
              <wp:docPr id="1073741830" name="officeArt object"/>
              <wp:cNvGraphicFramePr/>
              <a:graphic xmlns:a="http://schemas.openxmlformats.org/drawingml/2006/main">
                <a:graphicData uri="http://schemas.microsoft.com/office/word/2010/wordprocessingShape">
                  <wps:wsp>
                    <wps:cNvSpPr/>
                    <wps:spPr>
                      <a:xfrm>
                        <a:off x="0" y="0"/>
                        <a:ext cx="5303519" cy="675861"/>
                      </a:xfrm>
                      <a:prstGeom prst="rect">
                        <a:avLst/>
                      </a:prstGeom>
                      <a:noFill/>
                      <a:ln w="12700" cap="flat">
                        <a:noFill/>
                        <a:miter lim="400000"/>
                      </a:ln>
                      <a:effectLst/>
                    </wps:spPr>
                    <wps:txbx>
                      <w:txbxContent>
                        <w:p>
                          <w:pPr>
                            <w:pStyle w:val="Body"/>
                          </w:pPr>
                          <w:r>
                            <w:rPr>
                              <w:rFonts w:ascii="Calibri" w:cs="Calibri" w:hAnsi="Calibri" w:eastAsia="Calibri"/>
                              <w:rtl w:val="0"/>
                              <w:lang w:val="en-US"/>
                            </w:rPr>
                            <w:t>Commodore Services &amp; Catering - Profile</w:t>
                          </w:r>
                        </w:p>
                      </w:txbxContent>
                    </wps:txbx>
                    <wps:bodyPr wrap="square" lIns="45719" tIns="45719" rIns="45719" bIns="45719" numCol="1" anchor="ctr">
                      <a:noAutofit/>
                    </wps:bodyPr>
                  </wps:wsp>
                </a:graphicData>
              </a:graphic>
            </wp:anchor>
          </w:drawing>
        </mc:Choice>
        <mc:Fallback>
          <w:pict>
            <v:rect id="_x0000_s1028" style="visibility:visible;position:absolute;margin-left:128.3pt;margin-top:35.7pt;width:417.6pt;height:53.2pt;z-index:-25165824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alibri" w:cs="Calibri" w:hAnsi="Calibri" w:eastAsia="Calibri"/>
                        <w:rtl w:val="0"/>
                        <w:lang w:val="en-US"/>
                      </w:rPr>
                      <w:t>Commodore Services &amp; Catering - Profile</w:t>
                    </w:r>
                  </w:p>
                </w:txbxContent>
              </v:textbox>
              <w10:wrap type="none" side="bothSides" anchorx="page" anchory="page"/>
            </v:rect>
          </w:pict>
        </mc:Fallback>
      </mc:AlternateContent>
    </w:r>
    <w:r>
      <w:rPr>
        <w:rtl w:val="0"/>
      </w:rPr>
      <w:drawing>
        <wp:inline distT="0" distB="0" distL="0" distR="0">
          <wp:extent cx="792645" cy="461177"/>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image1.png"/>
                  <pic:cNvPicPr/>
                </pic:nvPicPr>
                <pic:blipFill>
                  <a:blip r:embed="rId1">
                    <a:extLst/>
                  </a:blip>
                  <a:stretch>
                    <a:fillRect/>
                  </a:stretch>
                </pic:blipFill>
                <pic:spPr>
                  <a:xfrm>
                    <a:off x="0" y="0"/>
                    <a:ext cx="792645" cy="461177"/>
                  </a:xfrm>
                  <a:prstGeom prst="rect">
                    <a:avLst/>
                  </a:prstGeom>
                  <a:ln w="12700" cap="flat">
                    <a:noFill/>
                    <a:miter lim="400000"/>
                  </a:ln>
                  <a:effectLst/>
                </pic:spPr>
              </pic:pic>
            </a:graphicData>
          </a:graphic>
        </wp:inline>
      </w:drawing>
    </w:r>
  </w:p>
  <w:p>
    <w:pPr>
      <w:pStyle w:val="header"/>
      <w:tabs>
        <w:tab w:val="right" w:pos="9000"/>
        <w:tab w:val="clear" w:pos="9026"/>
      </w:tabs>
    </w:pPr>
    <w:r>
      <w:rPr>
        <w:rFonts w:ascii="Trebuchet MS"/>
        <w:color w:val="1f497d"/>
        <w:u w:color="1f497d"/>
        <w:rtl w:val="0"/>
        <w:lang w:val="en-US"/>
      </w:rPr>
      <w:t>__________________________________________________________________________________</w:t>
    </w:r>
    <w:r>
      <w:rPr>
        <w:color w:val="1f497d"/>
        <w:u w:color="1f497d"/>
      </w:rPr>
    </w:r>
  </w:p>
</w:hdr>
</file>

<file path=word/header4.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w:tabs>
        <w:tab w:val="right" w:pos="9000"/>
        <w:tab w:val="clear" w:pos="9026"/>
      </w:tabs>
      <w:rPr>
        <w:rtl w:val="0"/>
      </w:rPr>
    </w:pPr>
    <w:r>
      <mc:AlternateContent>
        <mc:Choice Requires="wps">
          <w:drawing>
            <wp:anchor distT="152400" distB="152400" distL="152400" distR="152400" simplePos="0" relativeHeight="251658240" behindDoc="1" locked="0" layoutInCell="1" allowOverlap="1">
              <wp:simplePos x="0" y="0"/>
              <wp:positionH relativeFrom="page">
                <wp:posOffset>1629741</wp:posOffset>
              </wp:positionH>
              <wp:positionV relativeFrom="page">
                <wp:posOffset>453224</wp:posOffset>
              </wp:positionV>
              <wp:extent cx="5303519" cy="675861"/>
              <wp:effectExtent l="0" t="0" r="0" b="0"/>
              <wp:wrapNone/>
              <wp:docPr id="1073741832" name="officeArt object"/>
              <wp:cNvGraphicFramePr/>
              <a:graphic xmlns:a="http://schemas.openxmlformats.org/drawingml/2006/main">
                <a:graphicData uri="http://schemas.microsoft.com/office/word/2010/wordprocessingShape">
                  <wps:wsp>
                    <wps:cNvSpPr/>
                    <wps:spPr>
                      <a:xfrm>
                        <a:off x="0" y="0"/>
                        <a:ext cx="5303519" cy="675861"/>
                      </a:xfrm>
                      <a:prstGeom prst="rect">
                        <a:avLst/>
                      </a:prstGeom>
                      <a:noFill/>
                      <a:ln w="12700" cap="flat">
                        <a:noFill/>
                        <a:miter lim="400000"/>
                      </a:ln>
                      <a:effectLst/>
                    </wps:spPr>
                    <wps:txbx>
                      <w:txbxContent>
                        <w:p>
                          <w:pPr>
                            <w:pStyle w:val="Body"/>
                          </w:pPr>
                          <w:r>
                            <w:rPr>
                              <w:rFonts w:ascii="Calibri" w:cs="Calibri" w:hAnsi="Calibri" w:eastAsia="Calibri"/>
                              <w:rtl w:val="0"/>
                              <w:lang w:val="en-US"/>
                            </w:rPr>
                            <w:t>Commodore Services &amp; Catering - Profile</w:t>
                          </w:r>
                        </w:p>
                      </w:txbxContent>
                    </wps:txbx>
                    <wps:bodyPr wrap="square" lIns="45719" tIns="45719" rIns="45719" bIns="45719" numCol="1" anchor="ctr">
                      <a:noAutofit/>
                    </wps:bodyPr>
                  </wps:wsp>
                </a:graphicData>
              </a:graphic>
            </wp:anchor>
          </w:drawing>
        </mc:Choice>
        <mc:Fallback>
          <w:pict>
            <v:rect id="_x0000_s1029" style="visibility:visible;position:absolute;margin-left:128.3pt;margin-top:35.7pt;width:417.6pt;height:53.2pt;z-index:-251658240;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alibri" w:cs="Calibri" w:hAnsi="Calibri" w:eastAsia="Calibri"/>
                        <w:rtl w:val="0"/>
                        <w:lang w:val="en-US"/>
                      </w:rPr>
                      <w:t>Commodore Services &amp; Catering - Profile</w:t>
                    </w:r>
                  </w:p>
                </w:txbxContent>
              </v:textbox>
              <w10:wrap type="none" side="bothSides" anchorx="page" anchory="page"/>
            </v:rect>
          </w:pict>
        </mc:Fallback>
      </mc:AlternateContent>
    </w:r>
    <w:r>
      <w:rPr>
        <w:rtl w:val="0"/>
      </w:rPr>
      <w:drawing>
        <wp:inline distT="0" distB="0" distL="0" distR="0">
          <wp:extent cx="792645" cy="461177"/>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image1.png"/>
                  <pic:cNvPicPr/>
                </pic:nvPicPr>
                <pic:blipFill>
                  <a:blip r:embed="rId1">
                    <a:extLst/>
                  </a:blip>
                  <a:stretch>
                    <a:fillRect/>
                  </a:stretch>
                </pic:blipFill>
                <pic:spPr>
                  <a:xfrm>
                    <a:off x="0" y="0"/>
                    <a:ext cx="792645" cy="461177"/>
                  </a:xfrm>
                  <a:prstGeom prst="rect">
                    <a:avLst/>
                  </a:prstGeom>
                  <a:ln w="12700" cap="flat">
                    <a:noFill/>
                    <a:miter lim="400000"/>
                  </a:ln>
                  <a:effectLst/>
                </pic:spPr>
              </pic:pic>
            </a:graphicData>
          </a:graphic>
        </wp:inline>
      </w:drawing>
    </w:r>
  </w:p>
  <w:p>
    <w:pPr>
      <w:pStyle w:val="header"/>
      <w:tabs>
        <w:tab w:val="right" w:pos="9000"/>
        <w:tab w:val="clear" w:pos="9026"/>
      </w:tabs>
    </w:pPr>
    <w:r>
      <w:rPr>
        <w:rFonts w:ascii="Trebuchet MS"/>
        <w:color w:val="1f497d"/>
        <w:u w:color="1f497d"/>
        <w:rtl w:val="0"/>
        <w:lang w:val="en-US"/>
      </w:rPr>
      <w:t>__________________________________________________________________________________</w:t>
    </w:r>
    <w:r>
      <w:rPr>
        <w:color w:val="1f497d"/>
        <w:u w:color="1f497d"/>
      </w:rPr>
    </w:r>
  </w:p>
</w:hdr>
</file>

<file path=word/settings.xml><?xml version="1.0" encoding="utf-8"?>
<w:settings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 w:val="‘“(〔[{〈《「『【⦅〘〖«〝︵︷︹︻︽︿﹁﹃﹇﹙﹛﹝｢"/>
  <w:noLineBreaksBefore w:lang="" w:val="’”)〕]}〉"/>
  <w:compat>
    <w:compatSetting w:name="compatibilityMode" w:uri="http://schemas.microsoft.com/office/word" w:val="15"/>
  </w:compat>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w:name w:val="header"/>
    <w:next w:val="header"/>
    <w:pPr>
      <w:keepNext w:val="0"/>
      <w:keepLines w:val="0"/>
      <w:pageBreakBefore w:val="0"/>
      <w:widowControl w:val="1"/>
      <w:shd w:val="clear" w:color="auto" w:fill="auto"/>
      <w:tabs>
        <w:tab w:val="center" w:pos="4513"/>
        <w:tab w:val="right" w:pos="9026"/>
      </w:tabs>
      <w:suppressAutoHyphens w:val="0"/>
      <w:bidi w:val="0"/>
      <w:spacing w:before="0" w:after="0" w:line="240" w:lineRule="auto"/>
      <w:ind w:left="0" w:right="0" w:firstLine="0"/>
      <w:jc w:val="left"/>
      <w:outlineLvl w:val="9"/>
    </w:pPr>
    <w:rPr>
      <w:rFonts w:ascii="Calibri" w:cs="Calibri" w:hAnsi="Calibri" w:eastAsia="Calibri"/>
      <w:b w:val="0"/>
      <w:bCs w:val="0"/>
      <w:i w:val="0"/>
      <w:iCs w:val="0"/>
      <w:caps w:val="0"/>
      <w:smallCaps w:val="0"/>
      <w:strike w:val="0"/>
      <w:dstrike w:val="0"/>
      <w:outline w:val="0"/>
      <w:color w:val="000000"/>
      <w:spacing w:val="0"/>
      <w:kern w:val="0"/>
      <w:position w:val="0"/>
      <w:sz w:val="22"/>
      <w:szCs w:val="22"/>
      <w:u w:val="none" w:color="000000"/>
      <w:vertAlign w:val="baseline"/>
      <w:lang w:val="en-US"/>
    </w:rPr>
  </w:style>
  <w:style w:type="paragraph" w:styleId="Body">
    <w:name w:val="Body"/>
    <w:next w:val="Body"/>
    <w:pPr>
      <w:keepNext w:val="0"/>
      <w:keepLines w:val="0"/>
      <w:pageBreakBefore w:val="0"/>
      <w:widowControl w:val="1"/>
      <w:shd w:val="clear" w:color="auto" w:fill="auto"/>
      <w:suppressAutoHyphens w:val="0"/>
      <w:bidi w:val="0"/>
      <w:spacing w:before="0" w:after="200" w:line="276" w:lineRule="auto"/>
      <w:ind w:left="0" w:right="0" w:firstLine="0"/>
      <w:jc w:val="left"/>
      <w:outlineLvl w:val="9"/>
    </w:pPr>
    <w:rPr>
      <w:rFonts w:ascii="Calibri" w:cs="Calibri" w:hAnsi="Calibri" w:eastAsia="Calibri"/>
      <w:b w:val="0"/>
      <w:bCs w:val="0"/>
      <w:i w:val="0"/>
      <w:iCs w:val="0"/>
      <w:caps w:val="0"/>
      <w:smallCaps w:val="0"/>
      <w:strike w:val="0"/>
      <w:dstrike w:val="0"/>
      <w:outline w:val="0"/>
      <w:color w:val="000000"/>
      <w:spacing w:val="0"/>
      <w:kern w:val="0"/>
      <w:position w:val="0"/>
      <w:sz w:val="22"/>
      <w:szCs w:val="22"/>
      <w:u w:val="none" w:color="000000"/>
      <w:vertAlign w:val="baseline"/>
      <w:lang w:val="en-US"/>
    </w:rPr>
  </w:style>
  <w:style w:type="paragraph" w:styleId="footer">
    <w:name w:val="footer"/>
    <w:next w:val="footer"/>
    <w:pPr>
      <w:keepNext w:val="0"/>
      <w:keepLines w:val="0"/>
      <w:pageBreakBefore w:val="0"/>
      <w:widowControl w:val="1"/>
      <w:shd w:val="clear" w:color="auto" w:fill="auto"/>
      <w:tabs>
        <w:tab w:val="center" w:pos="4513"/>
        <w:tab w:val="right" w:pos="9026"/>
      </w:tabs>
      <w:suppressAutoHyphens w:val="0"/>
      <w:bidi w:val="0"/>
      <w:spacing w:before="0" w:after="0" w:line="240" w:lineRule="auto"/>
      <w:ind w:left="0" w:right="0" w:firstLine="0"/>
      <w:jc w:val="left"/>
      <w:outlineLvl w:val="9"/>
    </w:pPr>
    <w:rPr>
      <w:rFonts w:ascii="Calibri" w:cs="Calibri" w:hAnsi="Calibri" w:eastAsia="Calibri"/>
      <w:b w:val="0"/>
      <w:bCs w:val="0"/>
      <w:i w:val="0"/>
      <w:iCs w:val="0"/>
      <w:caps w:val="0"/>
      <w:smallCaps w:val="0"/>
      <w:strike w:val="0"/>
      <w:dstrike w:val="0"/>
      <w:outline w:val="0"/>
      <w:color w:val="000000"/>
      <w:spacing w:val="0"/>
      <w:kern w:val="0"/>
      <w:position w:val="0"/>
      <w:sz w:val="22"/>
      <w:szCs w:val="22"/>
      <w:u w:val="none" w:color="000000"/>
      <w:vertAlign w:val="baseline"/>
      <w:lang w:val="en-US"/>
    </w:rPr>
  </w:style>
  <w:style w:type="paragraph" w:styleId="No Spacing">
    <w:name w:val="No Spacing"/>
    <w:next w:val="No Spacing"/>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Calibri" w:cs="Calibri" w:hAnsi="Calibri" w:eastAsia="Calibri"/>
      <w:b w:val="0"/>
      <w:bCs w:val="0"/>
      <w:i w:val="0"/>
      <w:iCs w:val="0"/>
      <w:caps w:val="0"/>
      <w:smallCaps w:val="0"/>
      <w:strike w:val="0"/>
      <w:dstrike w:val="0"/>
      <w:outline w:val="0"/>
      <w:color w:val="000000"/>
      <w:spacing w:val="0"/>
      <w:kern w:val="0"/>
      <w:position w:val="0"/>
      <w:sz w:val="22"/>
      <w:szCs w:val="22"/>
      <w:u w:val="none" w:color="000000"/>
      <w:vertAlign w:val="baseline"/>
      <w:lang w:val="en-US"/>
    </w:rPr>
  </w:style>
  <w:style w:type="paragraph" w:styleId="Heading">
    <w:name w:val="Heading"/>
    <w:next w:val="Body"/>
    <w:pPr>
      <w:keepNext w:val="1"/>
      <w:keepLines w:val="1"/>
      <w:pageBreakBefore w:val="0"/>
      <w:widowControl w:val="1"/>
      <w:shd w:val="clear" w:color="auto" w:fill="auto"/>
      <w:suppressAutoHyphens w:val="0"/>
      <w:bidi w:val="0"/>
      <w:spacing w:before="480" w:after="0" w:line="276" w:lineRule="auto"/>
      <w:ind w:left="0" w:right="0" w:firstLine="0"/>
      <w:jc w:val="left"/>
      <w:outlineLvl w:val="0"/>
    </w:pPr>
    <w:rPr>
      <w:rFonts w:ascii="Cambria" w:cs="Cambria" w:hAnsi="Cambria" w:eastAsia="Cambria"/>
      <w:b w:val="1"/>
      <w:bCs w:val="1"/>
      <w:i w:val="0"/>
      <w:iCs w:val="0"/>
      <w:caps w:val="0"/>
      <w:smallCaps w:val="0"/>
      <w:strike w:val="0"/>
      <w:dstrike w:val="0"/>
      <w:outline w:val="0"/>
      <w:color w:val="365f91"/>
      <w:spacing w:val="0"/>
      <w:kern w:val="0"/>
      <w:position w:val="0"/>
      <w:sz w:val="28"/>
      <w:szCs w:val="28"/>
      <w:u w:val="none" w:color="365f91"/>
      <w:vertAlign w:val="baseline"/>
      <w:lang w:val="en-US"/>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header" Target="header1.xml"/><Relationship Id="rId5" Type="http://schemas.openxmlformats.org/officeDocument/2006/relationships/footer" Target="footer1.xml"/><Relationship Id="rId6" Type="http://schemas.openxmlformats.org/officeDocument/2006/relationships/header" Target="header2.xml"/><Relationship Id="rId7" Type="http://schemas.openxmlformats.org/officeDocument/2006/relationships/footer" Target="footer2.xml"/><Relationship Id="rId8" Type="http://schemas.openxmlformats.org/officeDocument/2006/relationships/header" Target="header3.xml"/><Relationship Id="rId9" Type="http://schemas.openxmlformats.org/officeDocument/2006/relationships/footer" Target="footer3.xml"/><Relationship Id="rId10" Type="http://schemas.openxmlformats.org/officeDocument/2006/relationships/header" Target="header4.xml"/><Relationship Id="rId11" Type="http://schemas.openxmlformats.org/officeDocument/2006/relationships/footer" Target="footer4.xml"/><Relationship Id="rId12" Type="http://schemas.openxmlformats.org/officeDocument/2006/relationships/image" Target="media/image1.jpeg"/><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jpeg"/><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jpeg"/><Relationship Id="rId26" Type="http://schemas.openxmlformats.org/officeDocument/2006/relationships/image" Target="media/image15.jpeg"/><Relationship Id="rId27" Type="http://schemas.openxmlformats.org/officeDocument/2006/relationships/image" Target="media/image16.jpeg"/><Relationship Id="rId28" Type="http://schemas.openxmlformats.org/officeDocument/2006/relationships/image" Target="media/image17.jpeg"/><Relationship Id="rId29" Type="http://schemas.openxmlformats.org/officeDocument/2006/relationships/image" Target="media/image18.jpeg"/><Relationship Id="rId30" Type="http://schemas.openxmlformats.org/officeDocument/2006/relationships/image" Target="media/image19.jpeg"/><Relationship Id="rId31" Type="http://schemas.openxmlformats.org/officeDocument/2006/relationships/image" Target="media/image1.png"/><Relationship Id="rId32" Type="http://schemas.openxmlformats.org/officeDocument/2006/relationships/theme" Target="theme/theme1.xml"/></Relationships>

</file>

<file path=word/_rels/header1.xml.rels><?xml version="1.0" encoding="UTF-8" standalone="yes"?><Relationships xmlns="http://schemas.openxmlformats.org/package/2006/relationships"><Relationship Id="rId1" Type="http://schemas.openxmlformats.org/officeDocument/2006/relationships/image" Target="media/image3.png"/></Relationships>

</file>

<file path=word/_rels/header2.xml.rels><?xml version="1.0" encoding="UTF-8" standalone="yes"?><Relationships xmlns="http://schemas.openxmlformats.org/package/2006/relationships"><Relationship Id="rId1" Type="http://schemas.openxmlformats.org/officeDocument/2006/relationships/image" Target="media/image4.png"/></Relationships>

</file>

<file path=word/_rels/header3.xml.rels><?xml version="1.0" encoding="UTF-8" standalone="yes"?><Relationships xmlns="http://schemas.openxmlformats.org/package/2006/relationships"><Relationship Id="rId1" Type="http://schemas.openxmlformats.org/officeDocument/2006/relationships/image" Target="media/image5.png"/></Relationships>

</file>

<file path=word/_rels/header4.xml.rels><?xml version="1.0" encoding="UTF-8" standalone="yes"?><Relationships xmlns="http://schemas.openxmlformats.org/package/2006/relationships"><Relationship Id="rId1" Type="http://schemas.openxmlformats.org/officeDocument/2006/relationships/image" Target="media/image6.png"/></Relationships>

</file>

<file path=word/theme/_rels/theme1.xml.rels><?xml version="1.0" encoding="UTF-8" standalone="yes"?><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40000" dist="20000" dir="5400000">
              <a:srgbClr val="000000">
                <a:alpha val="38000"/>
              </a:srgbClr>
            </a:outerShdw>
          </a:effectLst>
        </a:effectStyle>
        <a:effectStyle>
          <a:effectLst>
            <a:outerShdw sx="100000" sy="100000" kx="0" ky="0" algn="b" rotWithShape="0" blurRad="40000" dist="23000" dir="5400000">
              <a:srgbClr val="000000">
                <a:alpha val="35000"/>
              </a:srgbClr>
            </a:outerShdw>
          </a:effectLst>
        </a:effectStyle>
        <a:effectStyle>
          <a:effectLst>
            <a:outerShdw sx="100000" sy="100000" kx="0" ky="0" algn="b" rotWithShape="0" blurRad="40000" dist="23000" dir="540000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r:embed="rId1"/>
          <a:srcRect l="0" t="0" r="0" b="0"/>
          <a:tile tx="0" ty="0" sx="100000" sy="100000" flip="none" algn="tl"/>
        </a:blipFill>
        <a:ln w="12700" cap="flat">
          <a:noFill/>
          <a:miter lim="400000"/>
        </a:ln>
        <a:effectLst>
          <a:outerShdw sx="100000" sy="100000" kx="0" ky="0" algn="b" rotWithShape="0" blurRad="38100" dist="25400" dir="5400000">
            <a:srgbClr val="000000">
              <a:alpha val="50000"/>
            </a:srgbClr>
          </a:outerShdw>
        </a:effectLst>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1"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outerShdw sx="100000" sy="100000" kx="0" ky="0" algn="b" rotWithShape="0" blurRad="25400" dist="23998" dir="270000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1" hangingPunct="0">
          <a:lnSpc>
            <a:spcPct val="115000"/>
          </a:lnSpc>
          <a:spcBef>
            <a:spcPts val="1000"/>
          </a:spcBef>
          <a:spcAft>
            <a:spcPts val="0"/>
          </a:spcAft>
          <a:buClrTx/>
          <a:buSzTx/>
          <a:buFontTx/>
          <a:buNone/>
          <a:tabLst/>
          <a:defRPr b="0" baseline="0" cap="none" i="0" spc="0" strike="noStrike" sz="1100" u="none" kumimoji="0" normalizeH="0">
            <a:ln>
              <a:noFill/>
            </a:ln>
            <a:solidFill>
              <a:srgbClr val="000000"/>
            </a:solidFill>
            <a:effectLst/>
            <a:uFill>
              <a:solidFill>
                <a:srgbClr val="000000"/>
              </a:solidFill>
            </a:uFill>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